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3D" w:rsidRPr="006A7626" w:rsidRDefault="005118C7" w:rsidP="00385A41">
      <w:pPr>
        <w:autoSpaceDE w:val="0"/>
        <w:autoSpaceDN w:val="0"/>
        <w:adjustRightInd w:val="0"/>
        <w:ind w:left="-540" w:right="-90"/>
        <w:jc w:val="center"/>
        <w:rPr>
          <w:rFonts w:ascii="Lucida Handwriting" w:hAnsi="Lucida Handwriting" w:cs="Tahoma"/>
          <w:b/>
          <w:bCs/>
          <w:sz w:val="44"/>
          <w:szCs w:val="40"/>
          <w:u w:val="single"/>
        </w:rPr>
      </w:pPr>
      <w:r w:rsidRPr="006A7626">
        <w:rPr>
          <w:rFonts w:ascii="Lucida Handwriting" w:hAnsi="Lucida Handwriting" w:cs="Tahoma"/>
          <w:b/>
          <w:bCs/>
          <w:sz w:val="44"/>
          <w:szCs w:val="40"/>
          <w:u w:val="single"/>
        </w:rPr>
        <w:t xml:space="preserve">Class </w:t>
      </w:r>
      <w:r w:rsidR="00FC673D" w:rsidRPr="006A7626">
        <w:rPr>
          <w:rFonts w:ascii="Lucida Handwriting" w:hAnsi="Lucida Handwriting" w:cs="Tahoma"/>
          <w:b/>
          <w:bCs/>
          <w:sz w:val="44"/>
          <w:szCs w:val="40"/>
          <w:u w:val="single"/>
        </w:rPr>
        <w:t>Expectations</w:t>
      </w:r>
    </w:p>
    <w:p w:rsidR="00FC673D" w:rsidRDefault="00FC673D" w:rsidP="001F5C21">
      <w:pPr>
        <w:spacing w:after="0" w:line="240" w:lineRule="auto"/>
        <w:outlineLvl w:val="0"/>
        <w:rPr>
          <w:rFonts w:ascii="Century Gothic" w:hAnsi="Century Gothic" w:cs="Comic Sans MS"/>
          <w:b/>
          <w:bCs/>
        </w:rPr>
      </w:pPr>
      <w:r>
        <w:rPr>
          <w:rFonts w:ascii="Comic Sans MS" w:hAnsi="Comic Sans MS" w:cs="Comic Sans MS"/>
          <w:b/>
          <w:bCs/>
        </w:rPr>
        <w:t xml:space="preserve">1. </w:t>
      </w:r>
      <w:r>
        <w:rPr>
          <w:rFonts w:ascii="Century Gothic" w:hAnsi="Century Gothic" w:cs="Comic Sans MS"/>
          <w:b/>
          <w:bCs/>
        </w:rPr>
        <w:t>Beginning of Class:</w:t>
      </w:r>
    </w:p>
    <w:p w:rsidR="00FC673D" w:rsidRDefault="00FC673D" w:rsidP="001F5C21">
      <w:pPr>
        <w:pStyle w:val="BodyText"/>
        <w:outlineLvl w:val="0"/>
        <w:rPr>
          <w:rFonts w:cs="Comic Sans MS"/>
        </w:rPr>
      </w:pPr>
      <w:r>
        <w:rPr>
          <w:rFonts w:cs="Comic Sans MS"/>
        </w:rPr>
        <w:t xml:space="preserve">Please be ready </w:t>
      </w:r>
      <w:r w:rsidR="006A7626">
        <w:rPr>
          <w:rFonts w:cs="Comic Sans MS"/>
        </w:rPr>
        <w:t>for class soon after the tardy bell rings.</w:t>
      </w:r>
      <w:r>
        <w:rPr>
          <w:rFonts w:cs="Comic Sans MS"/>
        </w:rPr>
        <w:t xml:space="preserve">  I </w:t>
      </w:r>
      <w:r w:rsidR="001F5C21">
        <w:rPr>
          <w:rFonts w:cs="Comic Sans MS"/>
        </w:rPr>
        <w:t>am lenient on</w:t>
      </w:r>
      <w:r>
        <w:rPr>
          <w:rFonts w:cs="Comic Sans MS"/>
        </w:rPr>
        <w:t xml:space="preserve"> </w:t>
      </w:r>
      <w:r w:rsidR="006A7626">
        <w:rPr>
          <w:rFonts w:cs="Comic Sans MS"/>
        </w:rPr>
        <w:t>tardiness</w:t>
      </w:r>
      <w:r>
        <w:rPr>
          <w:rFonts w:cs="Comic Sans MS"/>
        </w:rPr>
        <w:t xml:space="preserve"> </w:t>
      </w:r>
      <w:r w:rsidR="001F5C21">
        <w:rPr>
          <w:rFonts w:cs="Comic Sans MS"/>
        </w:rPr>
        <w:t>unless</w:t>
      </w:r>
      <w:r>
        <w:rPr>
          <w:rFonts w:cs="Comic Sans MS"/>
        </w:rPr>
        <w:t xml:space="preserve"> </w:t>
      </w:r>
      <w:r w:rsidR="006A7626">
        <w:rPr>
          <w:rFonts w:cs="Comic Sans MS"/>
        </w:rPr>
        <w:t>this</w:t>
      </w:r>
      <w:r>
        <w:rPr>
          <w:rFonts w:cs="Comic Sans MS"/>
        </w:rPr>
        <w:t xml:space="preserve"> becomes </w:t>
      </w:r>
      <w:r w:rsidR="006A7626">
        <w:rPr>
          <w:rFonts w:cs="Comic Sans MS"/>
        </w:rPr>
        <w:t xml:space="preserve">a </w:t>
      </w:r>
      <w:r w:rsidR="001F5C21">
        <w:rPr>
          <w:rFonts w:cs="Comic Sans MS"/>
        </w:rPr>
        <w:t>p</w:t>
      </w:r>
      <w:r>
        <w:rPr>
          <w:rFonts w:cs="Comic Sans MS"/>
        </w:rPr>
        <w:t>roblem</w:t>
      </w:r>
      <w:r w:rsidR="001F5C21">
        <w:rPr>
          <w:rFonts w:cs="Comic Sans MS"/>
        </w:rPr>
        <w:t>atic issue for you.</w:t>
      </w:r>
      <w:r w:rsidR="006A7626">
        <w:rPr>
          <w:rFonts w:cs="Comic Sans MS"/>
        </w:rPr>
        <w:t xml:space="preserve">  Same is true about asking to use the restroom during class time.</w:t>
      </w:r>
    </w:p>
    <w:p w:rsidR="00FC673D" w:rsidRDefault="00FC673D" w:rsidP="001F5C21">
      <w:pPr>
        <w:pStyle w:val="BodyText"/>
        <w:outlineLvl w:val="0"/>
        <w:rPr>
          <w:rFonts w:cs="Comic Sans MS"/>
        </w:rPr>
      </w:pPr>
    </w:p>
    <w:p w:rsidR="00FC673D" w:rsidRDefault="00FC673D" w:rsidP="001F5C21">
      <w:pPr>
        <w:pStyle w:val="BodyText"/>
        <w:outlineLvl w:val="0"/>
        <w:rPr>
          <w:rFonts w:cs="Comic Sans MS"/>
          <w:b/>
        </w:rPr>
      </w:pPr>
      <w:r w:rsidRPr="00810FEC">
        <w:rPr>
          <w:rFonts w:cs="Comic Sans MS"/>
          <w:b/>
        </w:rPr>
        <w:t>2.  Electronics:</w:t>
      </w:r>
    </w:p>
    <w:p w:rsidR="005018A3" w:rsidRDefault="00FC673D" w:rsidP="005018A3">
      <w:pPr>
        <w:pStyle w:val="BodyText"/>
        <w:outlineLvl w:val="0"/>
        <w:rPr>
          <w:rFonts w:cs="Comic Sans MS"/>
        </w:rPr>
      </w:pPr>
      <w:r w:rsidRPr="00810FEC">
        <w:rPr>
          <w:rFonts w:cs="Comic Sans MS"/>
        </w:rPr>
        <w:t xml:space="preserve">I expect </w:t>
      </w:r>
      <w:r w:rsidR="001F5C21">
        <w:rPr>
          <w:rFonts w:cs="Comic Sans MS"/>
        </w:rPr>
        <w:t xml:space="preserve">cell </w:t>
      </w:r>
      <w:r w:rsidRPr="00810FEC">
        <w:rPr>
          <w:rFonts w:cs="Comic Sans MS"/>
        </w:rPr>
        <w:t>phones</w:t>
      </w:r>
      <w:r>
        <w:rPr>
          <w:rFonts w:cs="Comic Sans MS"/>
        </w:rPr>
        <w:t xml:space="preserve"> and other electronic devices</w:t>
      </w:r>
      <w:r w:rsidRPr="00810FEC">
        <w:rPr>
          <w:rFonts w:cs="Comic Sans MS"/>
        </w:rPr>
        <w:t xml:space="preserve"> to be </w:t>
      </w:r>
      <w:r w:rsidR="001F5C21">
        <w:rPr>
          <w:rFonts w:cs="Comic Sans MS"/>
        </w:rPr>
        <w:t>used for educational purposes</w:t>
      </w:r>
      <w:r w:rsidRPr="00810FEC">
        <w:rPr>
          <w:rFonts w:cs="Comic Sans MS"/>
        </w:rPr>
        <w:t xml:space="preserve"> during l</w:t>
      </w:r>
      <w:r w:rsidR="001F5C21">
        <w:rPr>
          <w:rFonts w:cs="Comic Sans MS"/>
        </w:rPr>
        <w:t xml:space="preserve">ecture and serious work.  Please place your cell phone in your bags at the beginning of class.   Any use of the cell phone for cheating will be addressed immediately and your privilege to have a cell phone may be revoked.  This course contains many on line requirements so not having access to the internet may pose a problem.  Think about consequences first!  </w:t>
      </w:r>
      <w:r w:rsidR="005018A3">
        <w:rPr>
          <w:rFonts w:cs="Comic Sans MS"/>
        </w:rPr>
        <w:t>An "I" in conduct will be given for conduct if you continuously abuse your cell phone.</w:t>
      </w:r>
    </w:p>
    <w:p w:rsidR="00FC673D" w:rsidRDefault="00FC673D" w:rsidP="001F5C21">
      <w:pPr>
        <w:pStyle w:val="BodyText"/>
        <w:outlineLvl w:val="0"/>
        <w:rPr>
          <w:rFonts w:cs="Comic Sans MS"/>
        </w:rPr>
      </w:pPr>
    </w:p>
    <w:p w:rsidR="00FC673D" w:rsidRDefault="00FC673D" w:rsidP="001F5C21">
      <w:pPr>
        <w:spacing w:after="0" w:line="240" w:lineRule="auto"/>
        <w:outlineLvl w:val="0"/>
        <w:rPr>
          <w:rFonts w:ascii="Century Gothic" w:hAnsi="Century Gothic" w:cs="Comic Sans MS"/>
          <w:b/>
          <w:bCs/>
        </w:rPr>
      </w:pPr>
      <w:r>
        <w:rPr>
          <w:rFonts w:ascii="Century Gothic" w:hAnsi="Century Gothic" w:cs="Comic Sans MS"/>
          <w:b/>
          <w:bCs/>
        </w:rPr>
        <w:t>3.  Work:</w:t>
      </w:r>
    </w:p>
    <w:p w:rsidR="006A7626" w:rsidRDefault="00FC673D" w:rsidP="001F5C21">
      <w:pPr>
        <w:pStyle w:val="BodyText"/>
        <w:outlineLvl w:val="0"/>
        <w:rPr>
          <w:rFonts w:cs="Comic Sans MS"/>
        </w:rPr>
      </w:pPr>
      <w:r>
        <w:rPr>
          <w:rFonts w:cs="Comic Sans MS"/>
        </w:rPr>
        <w:t xml:space="preserve">In </w:t>
      </w:r>
      <w:r w:rsidR="001F5C21">
        <w:rPr>
          <w:rFonts w:cs="Comic Sans MS"/>
        </w:rPr>
        <w:t>Pathophysiology</w:t>
      </w:r>
      <w:r>
        <w:rPr>
          <w:rFonts w:cs="Comic Sans MS"/>
        </w:rPr>
        <w:t xml:space="preserve"> we will be covering a great deal of material in class and in lab.  </w:t>
      </w:r>
      <w:r w:rsidR="001F5C21">
        <w:rPr>
          <w:rFonts w:cs="Comic Sans MS"/>
        </w:rPr>
        <w:t>I</w:t>
      </w:r>
      <w:r>
        <w:rPr>
          <w:rFonts w:cs="Comic Sans MS"/>
        </w:rPr>
        <w:t>t is important to review new vocab</w:t>
      </w:r>
      <w:r w:rsidR="001F5C21">
        <w:rPr>
          <w:rFonts w:cs="Comic Sans MS"/>
        </w:rPr>
        <w:t>ulary</w:t>
      </w:r>
      <w:r>
        <w:rPr>
          <w:rFonts w:cs="Comic Sans MS"/>
        </w:rPr>
        <w:t xml:space="preserve"> and material during and outside of class. If you choose to use your class time poorly, please do not expect additional time</w:t>
      </w:r>
      <w:r w:rsidR="005018A3">
        <w:rPr>
          <w:rFonts w:cs="Comic Sans MS"/>
        </w:rPr>
        <w:t xml:space="preserve"> tutoring</w:t>
      </w:r>
      <w:r w:rsidR="001F5C21">
        <w:rPr>
          <w:rFonts w:cs="Comic Sans MS"/>
        </w:rPr>
        <w:t xml:space="preserve"> or retesting</w:t>
      </w:r>
      <w:r w:rsidR="005018A3">
        <w:rPr>
          <w:rFonts w:cs="Comic Sans MS"/>
        </w:rPr>
        <w:t>/reassessing.</w:t>
      </w:r>
      <w:r w:rsidR="001F5C21">
        <w:rPr>
          <w:rFonts w:cs="Comic Sans MS"/>
        </w:rPr>
        <w:t xml:space="preserve">  </w:t>
      </w:r>
    </w:p>
    <w:p w:rsidR="00FC673D" w:rsidRDefault="001F5C21" w:rsidP="001F5C21">
      <w:pPr>
        <w:pStyle w:val="BodyText"/>
        <w:outlineLvl w:val="0"/>
        <w:rPr>
          <w:rFonts w:cs="Comic Sans MS"/>
        </w:rPr>
      </w:pPr>
      <w:r>
        <w:rPr>
          <w:rFonts w:cs="Comic Sans MS"/>
        </w:rPr>
        <w:lastRenderedPageBreak/>
        <w:t xml:space="preserve">An "I" in conduct will be given for conduct if you continuously work on other classes </w:t>
      </w:r>
      <w:r w:rsidR="005018A3">
        <w:rPr>
          <w:rFonts w:cs="Comic Sans MS"/>
        </w:rPr>
        <w:t>or topics other than pathophysiology.</w:t>
      </w:r>
    </w:p>
    <w:p w:rsidR="005018A3" w:rsidRDefault="005018A3" w:rsidP="005018A3">
      <w:pPr>
        <w:spacing w:after="0" w:line="240" w:lineRule="auto"/>
        <w:rPr>
          <w:rFonts w:ascii="Century Gothic" w:hAnsi="Century Gothic" w:cs="Comic Sans MS"/>
          <w:b/>
          <w:bCs/>
        </w:rPr>
      </w:pPr>
    </w:p>
    <w:p w:rsidR="005018A3" w:rsidRDefault="00FC673D" w:rsidP="005018A3">
      <w:pPr>
        <w:spacing w:after="0" w:line="240" w:lineRule="auto"/>
        <w:rPr>
          <w:rFonts w:ascii="Century Gothic" w:hAnsi="Century Gothic" w:cs="Comic Sans MS"/>
          <w:b/>
          <w:bCs/>
        </w:rPr>
      </w:pPr>
      <w:r>
        <w:rPr>
          <w:rFonts w:ascii="Century Gothic" w:hAnsi="Century Gothic" w:cs="Comic Sans MS"/>
          <w:b/>
          <w:bCs/>
        </w:rPr>
        <w:t>4.  Tests:</w:t>
      </w:r>
    </w:p>
    <w:p w:rsidR="00FC673D" w:rsidRDefault="00FC673D" w:rsidP="001F5C21">
      <w:pPr>
        <w:spacing w:line="240" w:lineRule="auto"/>
        <w:rPr>
          <w:rFonts w:ascii="Century Gothic" w:hAnsi="Century Gothic" w:cs="Comic Sans MS"/>
        </w:rPr>
      </w:pPr>
      <w:r>
        <w:rPr>
          <w:rFonts w:ascii="Century Gothic" w:hAnsi="Century Gothic" w:cs="Comic Sans MS"/>
        </w:rPr>
        <w:t>Tests are given about every two weeks</w:t>
      </w:r>
      <w:r w:rsidR="005018A3">
        <w:rPr>
          <w:rFonts w:ascii="Century Gothic" w:hAnsi="Century Gothic" w:cs="Comic Sans MS"/>
        </w:rPr>
        <w:t xml:space="preserve"> or when necessary</w:t>
      </w:r>
      <w:r>
        <w:rPr>
          <w:rFonts w:ascii="Century Gothic" w:hAnsi="Century Gothic" w:cs="Comic Sans MS"/>
        </w:rPr>
        <w:t xml:space="preserve">.  If you are absent the day of the test, expect the test the day you return to class.  Testing policies will be posted inside my room.  </w:t>
      </w:r>
    </w:p>
    <w:p w:rsidR="00FC673D" w:rsidRDefault="00FC673D" w:rsidP="005018A3">
      <w:pPr>
        <w:spacing w:after="0" w:line="240" w:lineRule="auto"/>
        <w:rPr>
          <w:rFonts w:ascii="Century Gothic" w:hAnsi="Century Gothic" w:cs="Comic Sans MS"/>
          <w:b/>
          <w:bCs/>
        </w:rPr>
      </w:pPr>
      <w:r>
        <w:rPr>
          <w:rFonts w:ascii="Century Gothic" w:hAnsi="Century Gothic" w:cs="Comic Sans MS"/>
          <w:b/>
          <w:bCs/>
        </w:rPr>
        <w:t>5.  Notebooks:</w:t>
      </w:r>
    </w:p>
    <w:p w:rsidR="00FC673D" w:rsidRDefault="00FC673D" w:rsidP="001F5C21">
      <w:pPr>
        <w:spacing w:line="240" w:lineRule="auto"/>
        <w:rPr>
          <w:rFonts w:ascii="Century Gothic" w:hAnsi="Century Gothic" w:cs="Comic Sans MS"/>
        </w:rPr>
      </w:pPr>
      <w:r>
        <w:rPr>
          <w:rFonts w:ascii="Century Gothic" w:hAnsi="Century Gothic" w:cs="Comic Sans MS"/>
        </w:rPr>
        <w:t xml:space="preserve">Please keep a notebook/folder for all your work.   Not only </w:t>
      </w:r>
      <w:r w:rsidR="0013519A">
        <w:rPr>
          <w:rFonts w:ascii="Century Gothic" w:hAnsi="Century Gothic" w:cs="Comic Sans MS"/>
        </w:rPr>
        <w:t>for your</w:t>
      </w:r>
      <w:r>
        <w:rPr>
          <w:rFonts w:ascii="Century Gothic" w:hAnsi="Century Gothic" w:cs="Comic Sans MS"/>
        </w:rPr>
        <w:t xml:space="preserve"> organiz</w:t>
      </w:r>
      <w:r w:rsidR="005018A3">
        <w:rPr>
          <w:rFonts w:ascii="Century Gothic" w:hAnsi="Century Gothic" w:cs="Comic Sans MS"/>
        </w:rPr>
        <w:t>ation</w:t>
      </w:r>
      <w:r>
        <w:rPr>
          <w:rFonts w:ascii="Century Gothic" w:hAnsi="Century Gothic" w:cs="Comic Sans MS"/>
        </w:rPr>
        <w:t xml:space="preserve"> but in the case I do not accurately record your grade</w:t>
      </w:r>
      <w:r w:rsidR="005018A3">
        <w:rPr>
          <w:rFonts w:ascii="Century Gothic" w:hAnsi="Century Gothic" w:cs="Comic Sans MS"/>
        </w:rPr>
        <w:t xml:space="preserve">.  You will </w:t>
      </w:r>
      <w:r>
        <w:rPr>
          <w:rFonts w:ascii="Century Gothic" w:hAnsi="Century Gothic" w:cs="Comic Sans MS"/>
        </w:rPr>
        <w:t>have the grade</w:t>
      </w:r>
      <w:r w:rsidR="006A7626">
        <w:rPr>
          <w:rFonts w:ascii="Century Gothic" w:hAnsi="Century Gothic" w:cs="Comic Sans MS"/>
        </w:rPr>
        <w:t>d assignment</w:t>
      </w:r>
      <w:r>
        <w:rPr>
          <w:rFonts w:ascii="Century Gothic" w:hAnsi="Century Gothic" w:cs="Comic Sans MS"/>
        </w:rPr>
        <w:t xml:space="preserve"> so I may make </w:t>
      </w:r>
      <w:r w:rsidR="005018A3">
        <w:rPr>
          <w:rFonts w:ascii="Century Gothic" w:hAnsi="Century Gothic" w:cs="Comic Sans MS"/>
        </w:rPr>
        <w:t>the</w:t>
      </w:r>
      <w:r>
        <w:rPr>
          <w:rFonts w:ascii="Century Gothic" w:hAnsi="Century Gothic" w:cs="Comic Sans MS"/>
        </w:rPr>
        <w:t xml:space="preserve"> correction.</w:t>
      </w:r>
    </w:p>
    <w:p w:rsidR="00FC673D" w:rsidRDefault="00FC673D" w:rsidP="005018A3">
      <w:pPr>
        <w:spacing w:after="0" w:line="240" w:lineRule="auto"/>
        <w:rPr>
          <w:rFonts w:ascii="Century Gothic" w:hAnsi="Century Gothic" w:cs="Comic Sans MS"/>
          <w:b/>
          <w:bCs/>
        </w:rPr>
      </w:pPr>
      <w:r>
        <w:rPr>
          <w:rFonts w:ascii="Century Gothic" w:hAnsi="Century Gothic" w:cs="Comic Sans MS"/>
          <w:b/>
          <w:bCs/>
        </w:rPr>
        <w:t>6.  Grading:</w:t>
      </w:r>
    </w:p>
    <w:p w:rsidR="00FC673D" w:rsidRDefault="00FC673D" w:rsidP="001F5C21">
      <w:pPr>
        <w:spacing w:line="240" w:lineRule="auto"/>
        <w:rPr>
          <w:rFonts w:ascii="Century Gothic" w:hAnsi="Century Gothic" w:cs="Comic Sans MS"/>
        </w:rPr>
      </w:pPr>
      <w:r>
        <w:rPr>
          <w:rFonts w:ascii="Century Gothic" w:hAnsi="Century Gothic" w:cs="Comic Sans MS"/>
        </w:rPr>
        <w:t xml:space="preserve">There </w:t>
      </w:r>
      <w:r w:rsidR="005018A3">
        <w:rPr>
          <w:rFonts w:ascii="Century Gothic" w:hAnsi="Century Gothic" w:cs="Comic Sans MS"/>
        </w:rPr>
        <w:t xml:space="preserve">may be occasional </w:t>
      </w:r>
      <w:r>
        <w:rPr>
          <w:rFonts w:ascii="Century Gothic" w:hAnsi="Century Gothic" w:cs="Comic Sans MS"/>
        </w:rPr>
        <w:t>chances for extra credit - please take advantage of these opportunities.</w:t>
      </w:r>
    </w:p>
    <w:p w:rsidR="00FC673D" w:rsidRDefault="00FC673D" w:rsidP="001F5C21">
      <w:pPr>
        <w:spacing w:line="240" w:lineRule="auto"/>
        <w:rPr>
          <w:rFonts w:ascii="Century Gothic" w:hAnsi="Century Gothic" w:cs="Comic Sans MS"/>
        </w:rPr>
      </w:pPr>
      <w:r>
        <w:rPr>
          <w:rFonts w:ascii="Century Gothic" w:hAnsi="Century Gothic" w:cs="Comic Sans MS"/>
        </w:rPr>
        <w:t>Your grade will be calculated by the following district policy:</w:t>
      </w:r>
      <w:r>
        <w:rPr>
          <w:rFonts w:ascii="Century Gothic" w:hAnsi="Century Gothic" w:cs="Comic Sans MS"/>
        </w:rPr>
        <w:tab/>
      </w:r>
    </w:p>
    <w:tbl>
      <w:tblPr>
        <w:tblpPr w:leftFromText="180" w:rightFromText="180" w:vertAnchor="text" w:horzAnchor="margin" w:tblpXSpec="center" w:tblpY="144"/>
        <w:tblW w:w="4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4"/>
      </w:tblGrid>
      <w:tr w:rsidR="00385A41" w:rsidRPr="00FB68E2" w:rsidTr="00385A41">
        <w:trPr>
          <w:trHeight w:val="222"/>
        </w:trPr>
        <w:tc>
          <w:tcPr>
            <w:tcW w:w="4054" w:type="dxa"/>
            <w:shd w:val="clear" w:color="auto" w:fill="auto"/>
          </w:tcPr>
          <w:p w:rsidR="00385A41" w:rsidRPr="005118C7" w:rsidRDefault="00385A41" w:rsidP="00385A41">
            <w:pPr>
              <w:spacing w:after="0" w:line="240" w:lineRule="auto"/>
              <w:rPr>
                <w:rFonts w:ascii="Century Gothic" w:hAnsi="Century Gothic" w:cs="Comic Sans MS"/>
                <w:b/>
                <w:sz w:val="18"/>
              </w:rPr>
            </w:pPr>
            <w:r w:rsidRPr="005118C7">
              <w:rPr>
                <w:rFonts w:ascii="Century Gothic" w:hAnsi="Century Gothic" w:cs="Comic Sans MS"/>
                <w:b/>
                <w:sz w:val="18"/>
              </w:rPr>
              <w:t>40%     major grades (tests &amp; projects)</w:t>
            </w:r>
          </w:p>
        </w:tc>
      </w:tr>
      <w:tr w:rsidR="00385A41" w:rsidRPr="00FB68E2" w:rsidTr="00385A41">
        <w:trPr>
          <w:trHeight w:val="234"/>
        </w:trPr>
        <w:tc>
          <w:tcPr>
            <w:tcW w:w="4054" w:type="dxa"/>
            <w:shd w:val="clear" w:color="auto" w:fill="auto"/>
          </w:tcPr>
          <w:p w:rsidR="00385A41" w:rsidRPr="005118C7" w:rsidRDefault="00385A41" w:rsidP="00385A41">
            <w:pPr>
              <w:spacing w:after="0" w:line="240" w:lineRule="auto"/>
              <w:rPr>
                <w:rFonts w:ascii="Century Gothic" w:hAnsi="Century Gothic" w:cs="Comic Sans MS"/>
                <w:b/>
                <w:sz w:val="18"/>
              </w:rPr>
            </w:pPr>
            <w:r w:rsidRPr="005118C7">
              <w:rPr>
                <w:rFonts w:ascii="Century Gothic" w:hAnsi="Century Gothic" w:cs="Comic Sans MS"/>
                <w:b/>
                <w:sz w:val="18"/>
              </w:rPr>
              <w:t>40%     assessment grades (labs &amp; quizzes)</w:t>
            </w:r>
          </w:p>
        </w:tc>
      </w:tr>
      <w:tr w:rsidR="00385A41" w:rsidRPr="00FB68E2" w:rsidTr="00385A41">
        <w:trPr>
          <w:trHeight w:val="456"/>
        </w:trPr>
        <w:tc>
          <w:tcPr>
            <w:tcW w:w="4054" w:type="dxa"/>
            <w:shd w:val="clear" w:color="auto" w:fill="auto"/>
          </w:tcPr>
          <w:p w:rsidR="00385A41" w:rsidRPr="005118C7" w:rsidRDefault="00385A41" w:rsidP="00385A41">
            <w:pPr>
              <w:spacing w:after="0" w:line="240" w:lineRule="auto"/>
              <w:rPr>
                <w:rFonts w:ascii="Century Gothic" w:hAnsi="Century Gothic" w:cs="Comic Sans MS"/>
                <w:b/>
                <w:sz w:val="18"/>
              </w:rPr>
            </w:pPr>
            <w:r w:rsidRPr="005118C7">
              <w:rPr>
                <w:rFonts w:ascii="Century Gothic" w:hAnsi="Century Gothic" w:cs="Comic Sans MS"/>
                <w:b/>
                <w:sz w:val="18"/>
              </w:rPr>
              <w:t xml:space="preserve">20%     daily grades (worksheets,homework, </w:t>
            </w:r>
          </w:p>
          <w:p w:rsidR="00385A41" w:rsidRPr="005118C7" w:rsidRDefault="00385A41" w:rsidP="00385A41">
            <w:pPr>
              <w:spacing w:after="0" w:line="240" w:lineRule="auto"/>
              <w:rPr>
                <w:rFonts w:ascii="Century Gothic" w:hAnsi="Century Gothic" w:cs="Comic Sans MS"/>
                <w:b/>
                <w:sz w:val="18"/>
              </w:rPr>
            </w:pPr>
            <w:r w:rsidRPr="005118C7">
              <w:rPr>
                <w:rFonts w:ascii="Century Gothic" w:hAnsi="Century Gothic" w:cs="Comic Sans MS"/>
                <w:b/>
                <w:sz w:val="18"/>
              </w:rPr>
              <w:t xml:space="preserve">             </w:t>
            </w:r>
            <w:proofErr w:type="gramStart"/>
            <w:r w:rsidRPr="005118C7">
              <w:rPr>
                <w:rFonts w:ascii="Century Gothic" w:hAnsi="Century Gothic" w:cs="Comic Sans MS"/>
                <w:b/>
                <w:sz w:val="18"/>
              </w:rPr>
              <w:t>vocabulary</w:t>
            </w:r>
            <w:proofErr w:type="gramEnd"/>
            <w:r w:rsidRPr="005118C7">
              <w:rPr>
                <w:rFonts w:ascii="Century Gothic" w:hAnsi="Century Gothic" w:cs="Comic Sans MS"/>
                <w:b/>
                <w:sz w:val="18"/>
              </w:rPr>
              <w:t xml:space="preserve"> etc.)</w:t>
            </w:r>
          </w:p>
        </w:tc>
      </w:tr>
    </w:tbl>
    <w:p w:rsidR="005118C7" w:rsidRDefault="005118C7" w:rsidP="005018A3">
      <w:pPr>
        <w:spacing w:after="0"/>
        <w:rPr>
          <w:rFonts w:ascii="Century Gothic" w:hAnsi="Century Gothic" w:cs="Comic Sans MS"/>
          <w:b/>
          <w:bCs/>
        </w:rPr>
      </w:pPr>
    </w:p>
    <w:p w:rsidR="00FC673D" w:rsidRDefault="00FC673D" w:rsidP="00FC673D">
      <w:pPr>
        <w:rPr>
          <w:rFonts w:ascii="Century Gothic" w:hAnsi="Century Gothic" w:cs="Comic Sans MS"/>
          <w:b/>
          <w:bCs/>
        </w:rPr>
      </w:pPr>
      <w:r>
        <w:rPr>
          <w:rFonts w:ascii="Century Gothic" w:hAnsi="Century Gothic" w:cs="Comic Sans MS"/>
          <w:b/>
          <w:bCs/>
        </w:rPr>
        <w:t>7.  Lab Safety</w:t>
      </w:r>
      <w:r w:rsidR="000B2643">
        <w:rPr>
          <w:rFonts w:ascii="Century Gothic" w:hAnsi="Century Gothic" w:cs="Comic Sans MS"/>
          <w:b/>
          <w:bCs/>
        </w:rPr>
        <w:t xml:space="preserve"> &amp; Fieldtrips</w:t>
      </w:r>
    </w:p>
    <w:p w:rsidR="00FC673D" w:rsidRDefault="00FC673D" w:rsidP="00FC673D">
      <w:pPr>
        <w:rPr>
          <w:rFonts w:ascii="Century Gothic" w:hAnsi="Century Gothic" w:cs="Comic Sans MS"/>
          <w:bCs/>
        </w:rPr>
      </w:pPr>
      <w:r>
        <w:rPr>
          <w:rFonts w:ascii="Century Gothic" w:hAnsi="Century Gothic" w:cs="Comic Sans MS"/>
          <w:bCs/>
        </w:rPr>
        <w:t xml:space="preserve">Lab safety will always be a priority in class; horseplay will not be tolerated. </w:t>
      </w:r>
      <w:r w:rsidR="000B2643">
        <w:rPr>
          <w:rFonts w:ascii="Century Gothic" w:hAnsi="Century Gothic" w:cs="Comic Sans MS"/>
          <w:bCs/>
        </w:rPr>
        <w:t xml:space="preserve">A poor conduct grade may make you ineligible for a fieldtrip.  </w:t>
      </w:r>
    </w:p>
    <w:p w:rsidR="00FC673D" w:rsidRDefault="000B2643" w:rsidP="000B2643">
      <w:pPr>
        <w:spacing w:after="0" w:line="240" w:lineRule="auto"/>
        <w:rPr>
          <w:rFonts w:ascii="Century Gothic" w:hAnsi="Century Gothic" w:cs="Comic Sans MS"/>
          <w:b/>
          <w:bCs/>
        </w:rPr>
      </w:pPr>
      <w:r>
        <w:rPr>
          <w:rFonts w:ascii="Century Gothic" w:hAnsi="Century Gothic" w:cs="Comic Sans MS"/>
          <w:b/>
          <w:bCs/>
        </w:rPr>
        <w:lastRenderedPageBreak/>
        <w:t>8</w:t>
      </w:r>
      <w:r w:rsidR="00FC673D">
        <w:rPr>
          <w:rFonts w:ascii="Century Gothic" w:hAnsi="Century Gothic" w:cs="Comic Sans MS"/>
          <w:b/>
          <w:bCs/>
        </w:rPr>
        <w:t>.  School-wide rules:</w:t>
      </w:r>
    </w:p>
    <w:p w:rsidR="000B2643" w:rsidRDefault="00FC673D" w:rsidP="00FC673D">
      <w:pPr>
        <w:pStyle w:val="BodyText"/>
      </w:pPr>
      <w:r>
        <w:t>All school-wide rules will be followed as stated</w:t>
      </w:r>
      <w:r w:rsidR="000B2643">
        <w:t xml:space="preserve"> in the code of conduct booklet:</w:t>
      </w:r>
    </w:p>
    <w:p w:rsidR="00FC673D" w:rsidRDefault="00FC673D" w:rsidP="00FC673D">
      <w:pPr>
        <w:pStyle w:val="BodyText"/>
      </w:pPr>
      <w:r>
        <w:t xml:space="preserve">tardiness, absences, dress code, language etc.  Please pay particular attention to the policies regarding </w:t>
      </w:r>
      <w:r w:rsidR="000B2643">
        <w:t>headphones</w:t>
      </w:r>
      <w:r>
        <w:t>, cell phones, and other electronic devices.</w:t>
      </w:r>
    </w:p>
    <w:p w:rsidR="00FC673D" w:rsidRDefault="00FC673D" w:rsidP="00FC673D">
      <w:pPr>
        <w:pStyle w:val="BodyText"/>
        <w:rPr>
          <w:rFonts w:cs="Comic Sans MS"/>
          <w:b/>
          <w:bCs/>
        </w:rPr>
      </w:pPr>
    </w:p>
    <w:p w:rsidR="0013519A" w:rsidRDefault="000B2643" w:rsidP="0013519A">
      <w:pPr>
        <w:spacing w:after="0"/>
        <w:rPr>
          <w:rFonts w:ascii="Century Gothic" w:hAnsi="Century Gothic" w:cs="Comic Sans MS"/>
          <w:b/>
          <w:bCs/>
        </w:rPr>
      </w:pPr>
      <w:r>
        <w:rPr>
          <w:rFonts w:ascii="Century Gothic" w:hAnsi="Century Gothic" w:cs="Comic Sans MS"/>
          <w:b/>
          <w:bCs/>
        </w:rPr>
        <w:t>9.  Materials</w:t>
      </w:r>
    </w:p>
    <w:p w:rsidR="000B2643" w:rsidRDefault="000B2643" w:rsidP="0013519A">
      <w:pPr>
        <w:spacing w:after="0"/>
        <w:rPr>
          <w:rFonts w:ascii="Century Gothic" w:hAnsi="Century Gothic" w:cs="Comic Sans MS"/>
          <w:bCs/>
        </w:rPr>
      </w:pPr>
      <w:r>
        <w:rPr>
          <w:rFonts w:ascii="Century Gothic" w:hAnsi="Century Gothic" w:cs="Comic Sans MS"/>
          <w:bCs/>
        </w:rPr>
        <w:t xml:space="preserve">Access to on line textbook  </w:t>
      </w:r>
    </w:p>
    <w:p w:rsidR="00661E31" w:rsidRDefault="00661E31" w:rsidP="0013519A">
      <w:pPr>
        <w:spacing w:after="0" w:line="240" w:lineRule="auto"/>
        <w:rPr>
          <w:rFonts w:ascii="Century Gothic" w:hAnsi="Century Gothic" w:cs="Comic Sans MS"/>
          <w:bCs/>
        </w:rPr>
      </w:pPr>
      <w:r>
        <w:rPr>
          <w:rFonts w:ascii="Century Gothic" w:hAnsi="Century Gothic" w:cs="Comic Sans MS"/>
          <w:bCs/>
        </w:rPr>
        <w:t>Student Workbook</w:t>
      </w:r>
    </w:p>
    <w:p w:rsidR="00661E31" w:rsidRDefault="00385A41" w:rsidP="0013519A">
      <w:pPr>
        <w:spacing w:after="0" w:line="240" w:lineRule="auto"/>
        <w:rPr>
          <w:rFonts w:ascii="Century Gothic" w:hAnsi="Century Gothic" w:cs="Comic Sans MS"/>
          <w:bCs/>
        </w:rPr>
      </w:pPr>
      <w:r>
        <w:rPr>
          <w:rFonts w:ascii="Century Gothic" w:hAnsi="Century Gothic" w:cs="Comic Sans MS"/>
          <w:bCs/>
        </w:rPr>
        <w:t>Computer (</w:t>
      </w:r>
      <w:r w:rsidR="00661E31">
        <w:rPr>
          <w:rFonts w:ascii="Century Gothic" w:hAnsi="Century Gothic" w:cs="Comic Sans MS"/>
          <w:bCs/>
        </w:rPr>
        <w:t>optional)</w:t>
      </w:r>
    </w:p>
    <w:p w:rsidR="00661E31" w:rsidRDefault="0013519A" w:rsidP="0013519A">
      <w:pPr>
        <w:spacing w:after="0" w:line="240" w:lineRule="auto"/>
        <w:rPr>
          <w:rFonts w:ascii="Century Gothic" w:hAnsi="Century Gothic" w:cs="Comic Sans MS"/>
          <w:bCs/>
        </w:rPr>
      </w:pPr>
      <w:r>
        <w:rPr>
          <w:rFonts w:ascii="Century Gothic" w:hAnsi="Century Gothic" w:cs="Comic Sans MS"/>
          <w:bCs/>
        </w:rPr>
        <w:t>Class</w:t>
      </w:r>
      <w:r w:rsidR="00661E31">
        <w:rPr>
          <w:rFonts w:ascii="Century Gothic" w:hAnsi="Century Gothic" w:cs="Comic Sans MS"/>
          <w:bCs/>
        </w:rPr>
        <w:t xml:space="preserve"> notebook</w:t>
      </w:r>
    </w:p>
    <w:p w:rsidR="00661E31" w:rsidRDefault="00385A41" w:rsidP="00661E31">
      <w:pPr>
        <w:spacing w:after="0" w:line="240" w:lineRule="auto"/>
        <w:rPr>
          <w:rFonts w:ascii="Century Gothic" w:hAnsi="Century Gothic" w:cs="Comic Sans MS"/>
          <w:bCs/>
        </w:rPr>
      </w:pPr>
      <w:r>
        <w:rPr>
          <w:rFonts w:ascii="Century Gothic" w:hAnsi="Century Gothic" w:cs="Comic Sans MS"/>
          <w:bCs/>
          <w:noProof/>
        </w:rPr>
        <w:drawing>
          <wp:anchor distT="0" distB="0" distL="114300" distR="114300" simplePos="0" relativeHeight="251659264" behindDoc="1" locked="0" layoutInCell="1" allowOverlap="1">
            <wp:simplePos x="0" y="0"/>
            <wp:positionH relativeFrom="column">
              <wp:posOffset>407670</wp:posOffset>
            </wp:positionH>
            <wp:positionV relativeFrom="paragraph">
              <wp:posOffset>316865</wp:posOffset>
            </wp:positionV>
            <wp:extent cx="1652905" cy="2110740"/>
            <wp:effectExtent l="19050" t="0" r="4445" b="0"/>
            <wp:wrapTight wrapText="bothSides">
              <wp:wrapPolygon edited="0">
                <wp:start x="-249" y="0"/>
                <wp:lineTo x="-249" y="21444"/>
                <wp:lineTo x="21658" y="21444"/>
                <wp:lineTo x="21658" y="0"/>
                <wp:lineTo x="-2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52905" cy="2110740"/>
                    </a:xfrm>
                    <a:prstGeom prst="rect">
                      <a:avLst/>
                    </a:prstGeom>
                    <a:noFill/>
                    <a:ln w="9525">
                      <a:noFill/>
                      <a:miter lim="800000"/>
                      <a:headEnd/>
                      <a:tailEnd/>
                    </a:ln>
                  </pic:spPr>
                </pic:pic>
              </a:graphicData>
            </a:graphic>
          </wp:anchor>
        </w:drawing>
      </w:r>
      <w:r w:rsidR="00661E31">
        <w:rPr>
          <w:rFonts w:ascii="Century Gothic" w:hAnsi="Century Gothic" w:cs="Comic Sans MS"/>
          <w:bCs/>
        </w:rPr>
        <w:t>Common class materials</w:t>
      </w:r>
    </w:p>
    <w:p w:rsidR="0013519A" w:rsidRDefault="0013519A" w:rsidP="00661E31">
      <w:pPr>
        <w:spacing w:after="0" w:line="240" w:lineRule="auto"/>
        <w:rPr>
          <w:rFonts w:ascii="Century Gothic" w:hAnsi="Century Gothic" w:cs="Comic Sans MS"/>
          <w:bCs/>
        </w:rPr>
      </w:pPr>
    </w:p>
    <w:p w:rsidR="00385A41" w:rsidRDefault="00385A41" w:rsidP="00661E31">
      <w:pPr>
        <w:spacing w:after="0" w:line="240" w:lineRule="auto"/>
        <w:rPr>
          <w:rFonts w:ascii="Century Gothic" w:hAnsi="Century Gothic" w:cs="Comic Sans MS"/>
          <w:bCs/>
        </w:rPr>
      </w:pPr>
    </w:p>
    <w:p w:rsidR="00385A41" w:rsidRDefault="00385A41" w:rsidP="00661E31">
      <w:pPr>
        <w:spacing w:after="0" w:line="240" w:lineRule="auto"/>
        <w:rPr>
          <w:rFonts w:ascii="Century Gothic" w:hAnsi="Century Gothic" w:cs="Comic Sans MS"/>
          <w:bCs/>
        </w:rPr>
      </w:pPr>
    </w:p>
    <w:p w:rsidR="00385A41" w:rsidRDefault="00385A41" w:rsidP="00661E31">
      <w:pPr>
        <w:spacing w:after="0" w:line="240" w:lineRule="auto"/>
        <w:rPr>
          <w:rFonts w:ascii="Century Gothic" w:hAnsi="Century Gothic" w:cs="Comic Sans MS"/>
          <w:bCs/>
        </w:rPr>
      </w:pPr>
    </w:p>
    <w:p w:rsidR="00385A41" w:rsidRDefault="00385A41" w:rsidP="00661E31">
      <w:pPr>
        <w:spacing w:after="0" w:line="240" w:lineRule="auto"/>
        <w:rPr>
          <w:rFonts w:ascii="Century Gothic" w:hAnsi="Century Gothic" w:cs="Comic Sans MS"/>
          <w:bCs/>
        </w:rPr>
      </w:pPr>
    </w:p>
    <w:p w:rsidR="00385A41" w:rsidRDefault="00385A41" w:rsidP="00661E31">
      <w:pPr>
        <w:spacing w:after="0" w:line="240" w:lineRule="auto"/>
        <w:rPr>
          <w:rFonts w:ascii="Century Gothic" w:hAnsi="Century Gothic" w:cs="Comic Sans MS"/>
          <w:bCs/>
        </w:rPr>
      </w:pPr>
    </w:p>
    <w:p w:rsidR="00385A41" w:rsidRDefault="00385A41" w:rsidP="00661E31">
      <w:pPr>
        <w:spacing w:after="0" w:line="240" w:lineRule="auto"/>
        <w:rPr>
          <w:rFonts w:ascii="Century Gothic" w:hAnsi="Century Gothic" w:cs="Comic Sans MS"/>
          <w:bCs/>
        </w:rPr>
      </w:pPr>
    </w:p>
    <w:p w:rsidR="00385A41" w:rsidRDefault="00385A41" w:rsidP="00661E31">
      <w:pPr>
        <w:spacing w:after="0" w:line="240" w:lineRule="auto"/>
        <w:rPr>
          <w:rFonts w:ascii="Century Gothic" w:hAnsi="Century Gothic" w:cs="Comic Sans MS"/>
          <w:bCs/>
        </w:rPr>
      </w:pPr>
    </w:p>
    <w:p w:rsidR="00385A41" w:rsidRDefault="00385A41" w:rsidP="00661E31">
      <w:pPr>
        <w:spacing w:after="0" w:line="240" w:lineRule="auto"/>
        <w:rPr>
          <w:rFonts w:ascii="Century Gothic" w:hAnsi="Century Gothic" w:cs="Comic Sans MS"/>
          <w:bCs/>
        </w:rPr>
      </w:pPr>
    </w:p>
    <w:p w:rsidR="00385A41" w:rsidRDefault="00385A41" w:rsidP="00661E31">
      <w:pPr>
        <w:spacing w:after="0" w:line="240" w:lineRule="auto"/>
        <w:rPr>
          <w:rFonts w:ascii="Century Gothic" w:hAnsi="Century Gothic" w:cs="Comic Sans MS"/>
          <w:bCs/>
        </w:rPr>
      </w:pPr>
    </w:p>
    <w:p w:rsidR="00385A41" w:rsidRDefault="00385A41" w:rsidP="00661E31">
      <w:pPr>
        <w:spacing w:after="0" w:line="240" w:lineRule="auto"/>
        <w:rPr>
          <w:rFonts w:ascii="Century Gothic" w:hAnsi="Century Gothic" w:cs="Comic Sans MS"/>
          <w:bCs/>
        </w:rPr>
      </w:pPr>
    </w:p>
    <w:p w:rsidR="00385A41" w:rsidRDefault="00385A41" w:rsidP="00661E31">
      <w:pPr>
        <w:spacing w:after="0" w:line="240" w:lineRule="auto"/>
        <w:rPr>
          <w:rFonts w:ascii="Century Gothic" w:hAnsi="Century Gothic" w:cs="Comic Sans MS"/>
          <w:bCs/>
        </w:rPr>
      </w:pPr>
    </w:p>
    <w:p w:rsidR="00661E31" w:rsidRDefault="00661E31" w:rsidP="00661E31">
      <w:pPr>
        <w:spacing w:after="0" w:line="240" w:lineRule="auto"/>
        <w:rPr>
          <w:rFonts w:ascii="Century Gothic" w:hAnsi="Century Gothic" w:cs="Comic Sans MS"/>
          <w:bCs/>
        </w:rPr>
      </w:pPr>
      <w:r>
        <w:rPr>
          <w:rFonts w:ascii="Century Gothic" w:hAnsi="Century Gothic" w:cs="Comic Sans MS"/>
          <w:bCs/>
        </w:rPr>
        <w:t xml:space="preserve">Additional book </w:t>
      </w:r>
      <w:r w:rsidR="00385A41">
        <w:rPr>
          <w:rFonts w:ascii="Century Gothic" w:hAnsi="Century Gothic" w:cs="Comic Sans MS"/>
          <w:bCs/>
        </w:rPr>
        <w:t>reading</w:t>
      </w:r>
      <w:r w:rsidR="006A7626" w:rsidRPr="006A7626">
        <w:rPr>
          <w:rFonts w:ascii="Century Gothic" w:hAnsi="Century Gothic" w:cs="Comic Sans MS"/>
          <w:bCs/>
        </w:rPr>
        <w:sym w:font="Wingdings" w:char="F0E0"/>
      </w:r>
      <w:r w:rsidR="00385A41">
        <w:rPr>
          <w:rFonts w:ascii="Century Gothic" w:hAnsi="Century Gothic" w:cs="Comic Sans MS"/>
          <w:bCs/>
        </w:rPr>
        <w:t xml:space="preserve"> TBA</w:t>
      </w:r>
    </w:p>
    <w:p w:rsidR="0013519A" w:rsidRDefault="00661E31" w:rsidP="005118C7">
      <w:pPr>
        <w:spacing w:after="0" w:line="240" w:lineRule="auto"/>
        <w:ind w:right="-360"/>
        <w:rPr>
          <w:rFonts w:ascii="Arial" w:hAnsi="Arial" w:cs="Arial"/>
          <w:color w:val="222222"/>
          <w:shd w:val="clear" w:color="auto" w:fill="FFFFFF"/>
        </w:rPr>
      </w:pPr>
      <w:r>
        <w:rPr>
          <w:rFonts w:ascii="Arial" w:hAnsi="Arial" w:cs="Arial"/>
          <w:b/>
          <w:bCs/>
          <w:i/>
          <w:iCs/>
          <w:color w:val="222222"/>
          <w:shd w:val="clear" w:color="auto" w:fill="FFFFFF"/>
        </w:rPr>
        <w:t>The Hot Zone: A Terrifying True Story</w:t>
      </w:r>
      <w:r>
        <w:rPr>
          <w:rFonts w:ascii="Arial" w:hAnsi="Arial" w:cs="Arial"/>
          <w:color w:val="222222"/>
          <w:shd w:val="clear" w:color="auto" w:fill="FFFFFF"/>
        </w:rPr>
        <w:t xml:space="preserve"> </w:t>
      </w:r>
    </w:p>
    <w:p w:rsidR="00661E31" w:rsidRDefault="00385A41" w:rsidP="00661E31">
      <w:pPr>
        <w:spacing w:line="240" w:lineRule="auto"/>
        <w:ind w:right="-360"/>
      </w:pPr>
      <w:r>
        <w:rPr>
          <w:rFonts w:ascii="Arial" w:hAnsi="Arial" w:cs="Arial"/>
          <w:shd w:val="clear" w:color="auto" w:fill="FFFFFF"/>
        </w:rPr>
        <w:tab/>
      </w:r>
      <w:proofErr w:type="gramStart"/>
      <w:r w:rsidR="00661E31" w:rsidRPr="00661E31">
        <w:rPr>
          <w:rFonts w:ascii="Arial" w:hAnsi="Arial" w:cs="Arial"/>
          <w:shd w:val="clear" w:color="auto" w:fill="FFFFFF"/>
        </w:rPr>
        <w:t>a</w:t>
      </w:r>
      <w:proofErr w:type="gramEnd"/>
      <w:r w:rsidR="00661E31" w:rsidRPr="00661E31">
        <w:rPr>
          <w:rStyle w:val="apple-converted-space"/>
          <w:rFonts w:ascii="Arial" w:hAnsi="Arial" w:cs="Arial"/>
          <w:shd w:val="clear" w:color="auto" w:fill="FFFFFF"/>
        </w:rPr>
        <w:t> </w:t>
      </w:r>
      <w:r w:rsidR="00661E31">
        <w:rPr>
          <w:rStyle w:val="apple-converted-space"/>
          <w:rFonts w:ascii="Arial" w:hAnsi="Arial" w:cs="Arial"/>
          <w:shd w:val="clear" w:color="auto" w:fill="FFFFFF"/>
        </w:rPr>
        <w:t>1</w:t>
      </w:r>
      <w:r w:rsidR="00661E31" w:rsidRPr="00661E31">
        <w:rPr>
          <w:rFonts w:ascii="Arial" w:hAnsi="Arial" w:cs="Arial"/>
          <w:shd w:val="clear" w:color="auto" w:fill="FFFFFF"/>
        </w:rPr>
        <w:t>995</w:t>
      </w:r>
      <w:r w:rsidR="00661E31" w:rsidRPr="00661E31">
        <w:rPr>
          <w:rStyle w:val="apple-converted-space"/>
          <w:rFonts w:ascii="Arial" w:hAnsi="Arial" w:cs="Arial"/>
          <w:shd w:val="clear" w:color="auto" w:fill="FFFFFF"/>
        </w:rPr>
        <w:t> </w:t>
      </w:r>
      <w:hyperlink r:id="rId6" w:tooltip="Nonfiction" w:history="1">
        <w:r w:rsidR="00661E31" w:rsidRPr="00661E31">
          <w:rPr>
            <w:rStyle w:val="Hyperlink"/>
            <w:rFonts w:ascii="Arial" w:hAnsi="Arial" w:cs="Arial"/>
            <w:color w:val="auto"/>
            <w:u w:val="none"/>
            <w:shd w:val="clear" w:color="auto" w:fill="FFFFFF"/>
          </w:rPr>
          <w:t>nonfiction</w:t>
        </w:r>
      </w:hyperlink>
      <w:r w:rsidR="00661E31" w:rsidRPr="00661E31">
        <w:rPr>
          <w:rStyle w:val="apple-converted-space"/>
          <w:rFonts w:ascii="Arial" w:hAnsi="Arial" w:cs="Arial"/>
          <w:shd w:val="clear" w:color="auto" w:fill="FFFFFF"/>
        </w:rPr>
        <w:t> </w:t>
      </w:r>
      <w:r w:rsidR="00661E31" w:rsidRPr="00661E31">
        <w:rPr>
          <w:rFonts w:ascii="Arial" w:hAnsi="Arial" w:cs="Arial"/>
          <w:shd w:val="clear" w:color="auto" w:fill="FFFFFF"/>
        </w:rPr>
        <w:t xml:space="preserve">thriller </w:t>
      </w:r>
      <w:r w:rsidR="00661E31">
        <w:rPr>
          <w:rFonts w:ascii="Arial" w:hAnsi="Arial" w:cs="Arial"/>
          <w:shd w:val="clear" w:color="auto" w:fill="FFFFFF"/>
        </w:rPr>
        <w:t xml:space="preserve"> </w:t>
      </w:r>
      <w:r w:rsidR="00661E31" w:rsidRPr="00661E31">
        <w:rPr>
          <w:rFonts w:ascii="Arial" w:hAnsi="Arial" w:cs="Arial"/>
          <w:shd w:val="clear" w:color="auto" w:fill="FFFFFF"/>
        </w:rPr>
        <w:t>by</w:t>
      </w:r>
      <w:r w:rsidR="00661E31" w:rsidRPr="00661E31">
        <w:rPr>
          <w:rStyle w:val="apple-converted-space"/>
          <w:rFonts w:ascii="Arial" w:hAnsi="Arial" w:cs="Arial"/>
          <w:shd w:val="clear" w:color="auto" w:fill="FFFFFF"/>
        </w:rPr>
        <w:t> </w:t>
      </w:r>
      <w:hyperlink r:id="rId7" w:tooltip="Richard Preston" w:history="1">
        <w:r w:rsidR="00661E31" w:rsidRPr="00661E31">
          <w:rPr>
            <w:rStyle w:val="Hyperlink"/>
            <w:rFonts w:ascii="Arial" w:hAnsi="Arial" w:cs="Arial"/>
            <w:color w:val="auto"/>
            <w:u w:val="none"/>
            <w:shd w:val="clear" w:color="auto" w:fill="FFFFFF"/>
          </w:rPr>
          <w:t xml:space="preserve">Richard </w:t>
        </w:r>
        <w:r>
          <w:rPr>
            <w:rStyle w:val="Hyperlink"/>
            <w:rFonts w:ascii="Arial" w:hAnsi="Arial" w:cs="Arial"/>
            <w:color w:val="auto"/>
            <w:u w:val="none"/>
            <w:shd w:val="clear" w:color="auto" w:fill="FFFFFF"/>
          </w:rPr>
          <w:tab/>
        </w:r>
        <w:r w:rsidR="00661E31" w:rsidRPr="00661E31">
          <w:rPr>
            <w:rStyle w:val="Hyperlink"/>
            <w:rFonts w:ascii="Arial" w:hAnsi="Arial" w:cs="Arial"/>
            <w:color w:val="auto"/>
            <w:u w:val="none"/>
            <w:shd w:val="clear" w:color="auto" w:fill="FFFFFF"/>
          </w:rPr>
          <w:t>Preston</w:t>
        </w:r>
      </w:hyperlink>
      <w:r w:rsidR="00661E31" w:rsidRPr="00661E31">
        <w:rPr>
          <w:rStyle w:val="apple-converted-space"/>
          <w:rFonts w:ascii="Arial" w:hAnsi="Arial" w:cs="Arial"/>
          <w:shd w:val="clear" w:color="auto" w:fill="FFFFFF"/>
        </w:rPr>
        <w:t> </w:t>
      </w:r>
      <w:r w:rsidR="00661E31" w:rsidRPr="00661E31">
        <w:rPr>
          <w:rFonts w:ascii="Arial" w:hAnsi="Arial" w:cs="Arial"/>
          <w:shd w:val="clear" w:color="auto" w:fill="FFFFFF"/>
        </w:rPr>
        <w:t xml:space="preserve">about the origins </w:t>
      </w:r>
      <w:r w:rsidR="00661E31">
        <w:rPr>
          <w:rFonts w:ascii="Arial" w:hAnsi="Arial" w:cs="Arial"/>
          <w:shd w:val="clear" w:color="auto" w:fill="FFFFFF"/>
        </w:rPr>
        <w:t>&amp;</w:t>
      </w:r>
      <w:r w:rsidR="00661E31" w:rsidRPr="00661E31">
        <w:rPr>
          <w:rFonts w:ascii="Arial" w:hAnsi="Arial" w:cs="Arial"/>
          <w:shd w:val="clear" w:color="auto" w:fill="FFFFFF"/>
        </w:rPr>
        <w:t xml:space="preserve"> </w:t>
      </w:r>
      <w:r>
        <w:rPr>
          <w:rFonts w:ascii="Arial" w:hAnsi="Arial" w:cs="Arial"/>
          <w:shd w:val="clear" w:color="auto" w:fill="FFFFFF"/>
        </w:rPr>
        <w:tab/>
      </w:r>
      <w:r w:rsidR="00661E31" w:rsidRPr="00661E31">
        <w:rPr>
          <w:rFonts w:ascii="Arial" w:hAnsi="Arial" w:cs="Arial"/>
          <w:shd w:val="clear" w:color="auto" w:fill="FFFFFF"/>
        </w:rPr>
        <w:t xml:space="preserve">incidents </w:t>
      </w:r>
      <w:r w:rsidR="006A7626">
        <w:rPr>
          <w:rFonts w:ascii="Arial" w:hAnsi="Arial" w:cs="Arial"/>
          <w:shd w:val="clear" w:color="auto" w:fill="FFFFFF"/>
        </w:rPr>
        <w:tab/>
      </w:r>
      <w:r w:rsidR="00661E31" w:rsidRPr="00661E31">
        <w:rPr>
          <w:rFonts w:ascii="Arial" w:hAnsi="Arial" w:cs="Arial"/>
          <w:shd w:val="clear" w:color="auto" w:fill="FFFFFF"/>
        </w:rPr>
        <w:t>involving</w:t>
      </w:r>
      <w:r w:rsidR="00661E31" w:rsidRPr="00661E31">
        <w:rPr>
          <w:rStyle w:val="apple-converted-space"/>
          <w:rFonts w:ascii="Arial" w:hAnsi="Arial" w:cs="Arial"/>
          <w:shd w:val="clear" w:color="auto" w:fill="FFFFFF"/>
        </w:rPr>
        <w:t> </w:t>
      </w:r>
      <w:hyperlink r:id="rId8" w:tooltip="Viral hemorrhagic fever" w:history="1">
        <w:r w:rsidR="00661E31" w:rsidRPr="00661E31">
          <w:rPr>
            <w:rStyle w:val="Hyperlink"/>
            <w:rFonts w:ascii="Arial" w:hAnsi="Arial" w:cs="Arial"/>
            <w:color w:val="auto"/>
            <w:u w:val="none"/>
            <w:shd w:val="clear" w:color="auto" w:fill="FFFFFF"/>
          </w:rPr>
          <w:t>viral</w:t>
        </w:r>
        <w:r>
          <w:rPr>
            <w:rStyle w:val="Hyperlink"/>
            <w:rFonts w:ascii="Arial" w:hAnsi="Arial" w:cs="Arial"/>
            <w:color w:val="auto"/>
            <w:u w:val="none"/>
            <w:shd w:val="clear" w:color="auto" w:fill="FFFFFF"/>
          </w:rPr>
          <w:t xml:space="preserve"> </w:t>
        </w:r>
        <w:r w:rsidR="00661E31" w:rsidRPr="00661E31">
          <w:rPr>
            <w:rStyle w:val="Hyperlink"/>
            <w:rFonts w:ascii="Arial" w:hAnsi="Arial" w:cs="Arial"/>
            <w:color w:val="auto"/>
            <w:u w:val="none"/>
            <w:shd w:val="clear" w:color="auto" w:fill="FFFFFF"/>
          </w:rPr>
          <w:t>hemorrhagic</w:t>
        </w:r>
        <w:r w:rsidR="006A7626">
          <w:rPr>
            <w:rStyle w:val="Hyperlink"/>
            <w:rFonts w:ascii="Arial" w:hAnsi="Arial" w:cs="Arial"/>
            <w:color w:val="auto"/>
            <w:u w:val="none"/>
            <w:shd w:val="clear" w:color="auto" w:fill="FFFFFF"/>
          </w:rPr>
          <w:t xml:space="preserve"> </w:t>
        </w:r>
        <w:r w:rsidR="00661E31" w:rsidRPr="00661E31">
          <w:rPr>
            <w:rStyle w:val="Hyperlink"/>
            <w:rFonts w:ascii="Arial" w:hAnsi="Arial" w:cs="Arial"/>
            <w:color w:val="auto"/>
            <w:u w:val="none"/>
            <w:shd w:val="clear" w:color="auto" w:fill="FFFFFF"/>
          </w:rPr>
          <w:t>fevers</w:t>
        </w:r>
      </w:hyperlink>
      <w:r w:rsidR="00661E31">
        <w:t>.</w:t>
      </w:r>
    </w:p>
    <w:p w:rsidR="00385A41" w:rsidRDefault="00385A41" w:rsidP="0013519A">
      <w:pPr>
        <w:autoSpaceDE w:val="0"/>
        <w:autoSpaceDN w:val="0"/>
        <w:adjustRightInd w:val="0"/>
        <w:spacing w:after="0" w:line="240" w:lineRule="auto"/>
        <w:rPr>
          <w:rFonts w:ascii="Trebuchet MS" w:hAnsi="Trebuchet MS" w:cs="Tahoma"/>
          <w:b/>
          <w:bCs/>
          <w:sz w:val="24"/>
          <w:u w:val="single"/>
        </w:rPr>
      </w:pPr>
    </w:p>
    <w:p w:rsidR="00385A41" w:rsidRDefault="00385A41" w:rsidP="0013519A">
      <w:pPr>
        <w:autoSpaceDE w:val="0"/>
        <w:autoSpaceDN w:val="0"/>
        <w:adjustRightInd w:val="0"/>
        <w:spacing w:after="0" w:line="240" w:lineRule="auto"/>
        <w:rPr>
          <w:rFonts w:ascii="Trebuchet MS" w:hAnsi="Trebuchet MS" w:cs="Tahoma"/>
          <w:b/>
          <w:bCs/>
          <w:sz w:val="24"/>
          <w:u w:val="single"/>
        </w:rPr>
      </w:pPr>
    </w:p>
    <w:p w:rsidR="0013519A" w:rsidRPr="006A7626" w:rsidRDefault="0013519A" w:rsidP="0013519A">
      <w:pPr>
        <w:autoSpaceDE w:val="0"/>
        <w:autoSpaceDN w:val="0"/>
        <w:adjustRightInd w:val="0"/>
        <w:spacing w:after="0" w:line="240" w:lineRule="auto"/>
        <w:rPr>
          <w:rFonts w:ascii="Lucida Handwriting" w:hAnsi="Lucida Handwriting" w:cs="Tahoma"/>
          <w:sz w:val="32"/>
          <w:u w:val="single"/>
        </w:rPr>
      </w:pPr>
      <w:r w:rsidRPr="006A7626">
        <w:rPr>
          <w:rFonts w:ascii="Lucida Handwriting" w:hAnsi="Lucida Handwriting" w:cs="Tahoma"/>
          <w:b/>
          <w:bCs/>
          <w:sz w:val="32"/>
          <w:u w:val="single"/>
        </w:rPr>
        <w:lastRenderedPageBreak/>
        <w:t>Philosophy</w:t>
      </w:r>
    </w:p>
    <w:p w:rsidR="0013519A" w:rsidRDefault="0013519A" w:rsidP="0013519A">
      <w:pPr>
        <w:rPr>
          <w:rFonts w:ascii="Trebuchet MS" w:hAnsi="Trebuchet MS" w:cs="Tahoma"/>
        </w:rPr>
      </w:pPr>
      <w:r w:rsidRPr="0003429B">
        <w:rPr>
          <w:rFonts w:ascii="Trebuchet MS" w:hAnsi="Trebuchet MS" w:cs="Tahoma"/>
        </w:rPr>
        <w:t xml:space="preserve">Personal integrity is not a quality we’re born to naturally.  It is a quality of character we need to nurture and this </w:t>
      </w:r>
      <w:r w:rsidRPr="00D64333">
        <w:rPr>
          <w:rFonts w:ascii="Trebuchet MS" w:hAnsi="Trebuchet MS" w:cs="Tahoma"/>
          <w:u w:val="single"/>
        </w:rPr>
        <w:t>requires practice</w:t>
      </w:r>
      <w:r w:rsidRPr="0003429B">
        <w:rPr>
          <w:rFonts w:ascii="Trebuchet MS" w:hAnsi="Trebuchet MS" w:cs="Tahoma"/>
        </w:rPr>
        <w:t>.  We can only be a person of integrity if we practice it every day.  It involves a system of interconnected rights and responsibilities that reflect our mutual dependence upon one another.  The success of our individual efforts in this course, as with so much of life, depends on each of us</w:t>
      </w:r>
      <w:r>
        <w:rPr>
          <w:rFonts w:ascii="Trebuchet MS" w:hAnsi="Trebuchet MS" w:cs="Tahoma"/>
        </w:rPr>
        <w:t xml:space="preserve"> </w:t>
      </w:r>
      <w:r w:rsidRPr="0003429B">
        <w:rPr>
          <w:rFonts w:ascii="Trebuchet MS" w:hAnsi="Trebuchet MS" w:cs="Tahoma"/>
        </w:rPr>
        <w:t>conscientiously exercising our rights and living up to our responsibilities.</w:t>
      </w:r>
    </w:p>
    <w:tbl>
      <w:tblPr>
        <w:tblpPr w:leftFromText="180" w:rightFromText="180" w:vertAnchor="text" w:horzAnchor="margin" w:tblpY="437"/>
        <w:tblW w:w="3985" w:type="dxa"/>
        <w:tblCellMar>
          <w:top w:w="15" w:type="dxa"/>
          <w:left w:w="15" w:type="dxa"/>
          <w:bottom w:w="15" w:type="dxa"/>
          <w:right w:w="15" w:type="dxa"/>
        </w:tblCellMar>
        <w:tblLook w:val="04A0"/>
      </w:tblPr>
      <w:tblGrid>
        <w:gridCol w:w="3985"/>
      </w:tblGrid>
      <w:tr w:rsidR="006A7626" w:rsidRPr="00385A41" w:rsidTr="006A7626">
        <w:trPr>
          <w:trHeight w:val="294"/>
        </w:trPr>
        <w:tc>
          <w:tcPr>
            <w:tcW w:w="3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hideMark/>
          </w:tcPr>
          <w:p w:rsidR="00385A41" w:rsidRPr="00385A41" w:rsidRDefault="006A7626" w:rsidP="006A7626">
            <w:pPr>
              <w:spacing w:after="0" w:line="0" w:lineRule="atLeast"/>
              <w:rPr>
                <w:rFonts w:ascii="Trebuchet MS" w:eastAsia="Times New Roman" w:hAnsi="Trebuchet MS" w:cs="Times New Roman"/>
                <w:sz w:val="24"/>
                <w:szCs w:val="24"/>
              </w:rPr>
            </w:pPr>
            <w:r w:rsidRPr="00385A41">
              <w:rPr>
                <w:rFonts w:ascii="Trebuchet MS" w:eastAsia="Times New Roman" w:hAnsi="Trebuchet MS" w:cs="Times New Roman"/>
                <w:b/>
                <w:bCs/>
                <w:color w:val="000000"/>
                <w:sz w:val="28"/>
              </w:rPr>
              <w:t>Instructional Units</w:t>
            </w:r>
          </w:p>
        </w:tc>
      </w:tr>
      <w:tr w:rsidR="006A7626" w:rsidRPr="00385A41" w:rsidTr="006A7626">
        <w:trPr>
          <w:trHeight w:val="4781"/>
        </w:trPr>
        <w:tc>
          <w:tcPr>
            <w:tcW w:w="3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7626" w:rsidRPr="00385A41" w:rsidRDefault="006A7626" w:rsidP="006A7626">
            <w:pPr>
              <w:numPr>
                <w:ilvl w:val="0"/>
                <w:numId w:val="3"/>
              </w:numPr>
              <w:spacing w:after="0" w:line="240" w:lineRule="auto"/>
              <w:ind w:left="360"/>
              <w:textAlignment w:val="baseline"/>
              <w:rPr>
                <w:rFonts w:ascii="Trebuchet MS" w:eastAsia="Times New Roman" w:hAnsi="Trebuchet MS" w:cs="Arial"/>
                <w:color w:val="000000"/>
              </w:rPr>
            </w:pPr>
            <w:r w:rsidRPr="00385A41">
              <w:rPr>
                <w:rFonts w:ascii="Trebuchet MS" w:eastAsia="Times New Roman" w:hAnsi="Trebuchet MS" w:cs="Arial"/>
                <w:color w:val="000000"/>
              </w:rPr>
              <w:t>Introduction to and history of pathophysiology</w:t>
            </w:r>
          </w:p>
          <w:p w:rsidR="006A7626" w:rsidRPr="00385A41" w:rsidRDefault="006A7626" w:rsidP="006A7626">
            <w:pPr>
              <w:numPr>
                <w:ilvl w:val="0"/>
                <w:numId w:val="3"/>
              </w:numPr>
              <w:spacing w:after="0" w:line="240" w:lineRule="auto"/>
              <w:ind w:left="360"/>
              <w:textAlignment w:val="baseline"/>
              <w:rPr>
                <w:rFonts w:ascii="Trebuchet MS" w:eastAsia="Times New Roman" w:hAnsi="Trebuchet MS" w:cs="Arial"/>
                <w:color w:val="000000"/>
              </w:rPr>
            </w:pPr>
            <w:r w:rsidRPr="00385A41">
              <w:rPr>
                <w:rFonts w:ascii="Trebuchet MS" w:eastAsia="Times New Roman" w:hAnsi="Trebuchet MS" w:cs="Arial"/>
                <w:color w:val="000000"/>
              </w:rPr>
              <w:t>Fundamentals of pathophysiology and the nature of disease</w:t>
            </w:r>
          </w:p>
          <w:p w:rsidR="006A7626" w:rsidRPr="00385A41" w:rsidRDefault="006A7626" w:rsidP="006A7626">
            <w:pPr>
              <w:numPr>
                <w:ilvl w:val="0"/>
                <w:numId w:val="3"/>
              </w:numPr>
              <w:spacing w:after="0" w:line="240" w:lineRule="auto"/>
              <w:ind w:left="360"/>
              <w:textAlignment w:val="baseline"/>
              <w:rPr>
                <w:rFonts w:ascii="Trebuchet MS" w:eastAsia="Times New Roman" w:hAnsi="Trebuchet MS" w:cs="Arial"/>
                <w:color w:val="000000"/>
              </w:rPr>
            </w:pPr>
            <w:r w:rsidRPr="00385A41">
              <w:rPr>
                <w:rFonts w:ascii="Trebuchet MS" w:eastAsia="Times New Roman" w:hAnsi="Trebuchet MS" w:cs="Arial"/>
                <w:color w:val="000000"/>
              </w:rPr>
              <w:t>Infectious disease</w:t>
            </w:r>
          </w:p>
          <w:p w:rsidR="006A7626" w:rsidRPr="00385A41" w:rsidRDefault="006A7626" w:rsidP="006A7626">
            <w:pPr>
              <w:numPr>
                <w:ilvl w:val="0"/>
                <w:numId w:val="3"/>
              </w:numPr>
              <w:spacing w:after="0" w:line="240" w:lineRule="auto"/>
              <w:ind w:left="360"/>
              <w:textAlignment w:val="baseline"/>
              <w:rPr>
                <w:rFonts w:ascii="Trebuchet MS" w:eastAsia="Times New Roman" w:hAnsi="Trebuchet MS" w:cs="Arial"/>
                <w:color w:val="000000"/>
              </w:rPr>
            </w:pPr>
            <w:r w:rsidRPr="00385A41">
              <w:rPr>
                <w:rFonts w:ascii="Trebuchet MS" w:eastAsia="Times New Roman" w:hAnsi="Trebuchet MS" w:cs="Arial"/>
                <w:color w:val="000000"/>
              </w:rPr>
              <w:t>Immune system diseases and disorders</w:t>
            </w:r>
          </w:p>
          <w:p w:rsidR="006A7626" w:rsidRPr="00385A41" w:rsidRDefault="006A7626" w:rsidP="006A7626">
            <w:pPr>
              <w:numPr>
                <w:ilvl w:val="0"/>
                <w:numId w:val="3"/>
              </w:numPr>
              <w:spacing w:after="0" w:line="240" w:lineRule="auto"/>
              <w:ind w:left="360"/>
              <w:textAlignment w:val="baseline"/>
              <w:rPr>
                <w:rFonts w:ascii="Trebuchet MS" w:eastAsia="Times New Roman" w:hAnsi="Trebuchet MS" w:cs="Arial"/>
                <w:color w:val="000000"/>
              </w:rPr>
            </w:pPr>
            <w:r w:rsidRPr="00385A41">
              <w:rPr>
                <w:rFonts w:ascii="Trebuchet MS" w:eastAsia="Times New Roman" w:hAnsi="Trebuchet MS" w:cs="Arial"/>
                <w:color w:val="000000"/>
              </w:rPr>
              <w:t>Genetic, congenital and childhood diseases and disorders</w:t>
            </w:r>
          </w:p>
          <w:p w:rsidR="006A7626" w:rsidRPr="00385A41" w:rsidRDefault="006A7626" w:rsidP="006A7626">
            <w:pPr>
              <w:numPr>
                <w:ilvl w:val="0"/>
                <w:numId w:val="3"/>
              </w:numPr>
              <w:spacing w:after="0" w:line="240" w:lineRule="auto"/>
              <w:ind w:left="360"/>
              <w:textAlignment w:val="baseline"/>
              <w:rPr>
                <w:rFonts w:ascii="Trebuchet MS" w:eastAsia="Times New Roman" w:hAnsi="Trebuchet MS" w:cs="Arial"/>
                <w:color w:val="000000"/>
              </w:rPr>
            </w:pPr>
            <w:r w:rsidRPr="00385A41">
              <w:rPr>
                <w:rFonts w:ascii="Trebuchet MS" w:eastAsia="Times New Roman" w:hAnsi="Trebuchet MS" w:cs="Arial"/>
                <w:color w:val="000000"/>
              </w:rPr>
              <w:t>Cancer</w:t>
            </w:r>
          </w:p>
          <w:p w:rsidR="006A7626" w:rsidRPr="00385A41" w:rsidRDefault="006A7626" w:rsidP="006A7626">
            <w:pPr>
              <w:numPr>
                <w:ilvl w:val="0"/>
                <w:numId w:val="3"/>
              </w:numPr>
              <w:spacing w:after="0" w:line="240" w:lineRule="auto"/>
              <w:ind w:left="360"/>
              <w:textAlignment w:val="baseline"/>
              <w:rPr>
                <w:rFonts w:ascii="Trebuchet MS" w:eastAsia="Times New Roman" w:hAnsi="Trebuchet MS" w:cs="Arial"/>
                <w:color w:val="000000"/>
              </w:rPr>
            </w:pPr>
            <w:r w:rsidRPr="00385A41">
              <w:rPr>
                <w:rFonts w:ascii="Trebuchet MS" w:eastAsia="Times New Roman" w:hAnsi="Trebuchet MS" w:cs="Arial"/>
                <w:color w:val="000000"/>
              </w:rPr>
              <w:t>Nervous system diseases and disorders</w:t>
            </w:r>
          </w:p>
          <w:p w:rsidR="006A7626" w:rsidRPr="00385A41" w:rsidRDefault="006A7626" w:rsidP="006A7626">
            <w:pPr>
              <w:numPr>
                <w:ilvl w:val="0"/>
                <w:numId w:val="3"/>
              </w:numPr>
              <w:spacing w:after="0" w:line="240" w:lineRule="auto"/>
              <w:ind w:left="360"/>
              <w:textAlignment w:val="baseline"/>
              <w:rPr>
                <w:rFonts w:ascii="Trebuchet MS" w:eastAsia="Times New Roman" w:hAnsi="Trebuchet MS" w:cs="Arial"/>
                <w:color w:val="000000"/>
              </w:rPr>
            </w:pPr>
            <w:r w:rsidRPr="00385A41">
              <w:rPr>
                <w:rFonts w:ascii="Trebuchet MS" w:eastAsia="Times New Roman" w:hAnsi="Trebuchet MS" w:cs="Arial"/>
                <w:color w:val="000000"/>
              </w:rPr>
              <w:t>Endocrine system diseases and disorders</w:t>
            </w:r>
          </w:p>
          <w:p w:rsidR="00385A41" w:rsidRPr="00385A41" w:rsidRDefault="006A7626" w:rsidP="006A7626">
            <w:pPr>
              <w:numPr>
                <w:ilvl w:val="0"/>
                <w:numId w:val="3"/>
              </w:numPr>
              <w:spacing w:after="0" w:line="0" w:lineRule="atLeast"/>
              <w:ind w:left="360"/>
              <w:textAlignment w:val="baseline"/>
              <w:rPr>
                <w:rFonts w:ascii="Trebuchet MS" w:eastAsia="Times New Roman" w:hAnsi="Trebuchet MS" w:cs="Arial"/>
                <w:color w:val="000000"/>
              </w:rPr>
            </w:pPr>
            <w:r w:rsidRPr="00385A41">
              <w:rPr>
                <w:rFonts w:ascii="Trebuchet MS" w:eastAsia="Times New Roman" w:hAnsi="Trebuchet MS" w:cs="Arial"/>
                <w:color w:val="000000"/>
              </w:rPr>
              <w:t>Cardiovascular system and respiratory system diseases and disorders</w:t>
            </w:r>
          </w:p>
        </w:tc>
      </w:tr>
    </w:tbl>
    <w:p w:rsidR="00385A41" w:rsidRPr="00385A41" w:rsidRDefault="00385A41" w:rsidP="00385A41">
      <w:pPr>
        <w:spacing w:after="0" w:line="240" w:lineRule="auto"/>
        <w:rPr>
          <w:rFonts w:ascii="Times New Roman" w:eastAsia="Times New Roman" w:hAnsi="Times New Roman" w:cs="Times New Roman"/>
          <w:sz w:val="24"/>
          <w:szCs w:val="24"/>
        </w:rPr>
      </w:pPr>
    </w:p>
    <w:p w:rsidR="00661E31" w:rsidRPr="006A7626" w:rsidRDefault="00AD772E" w:rsidP="00AD772E">
      <w:pPr>
        <w:autoSpaceDE w:val="0"/>
        <w:autoSpaceDN w:val="0"/>
        <w:adjustRightInd w:val="0"/>
        <w:rPr>
          <w:rFonts w:ascii="Lucida Handwriting" w:hAnsi="Lucida Handwriting" w:cs="Tahoma"/>
          <w:b/>
          <w:bCs/>
          <w:sz w:val="32"/>
          <w:szCs w:val="40"/>
        </w:rPr>
      </w:pPr>
      <w:r w:rsidRPr="006A7626">
        <w:rPr>
          <w:rFonts w:ascii="Lucida Handwriting" w:hAnsi="Lucida Handwriting" w:cs="Tahoma"/>
          <w:b/>
          <w:bCs/>
          <w:sz w:val="32"/>
          <w:szCs w:val="40"/>
          <w:u w:val="single"/>
        </w:rPr>
        <w:lastRenderedPageBreak/>
        <w:t>Academic Honesty</w:t>
      </w:r>
      <w:r w:rsidRPr="006A7626">
        <w:rPr>
          <w:rFonts w:ascii="Lucida Handwriting" w:hAnsi="Lucida Handwriting" w:cs="Tahoma"/>
          <w:b/>
          <w:bCs/>
          <w:sz w:val="32"/>
          <w:szCs w:val="40"/>
        </w:rPr>
        <w:t xml:space="preserve">   </w:t>
      </w:r>
    </w:p>
    <w:p w:rsidR="00AD772E" w:rsidRPr="0003429B" w:rsidRDefault="00AD772E" w:rsidP="00661E31">
      <w:pPr>
        <w:autoSpaceDE w:val="0"/>
        <w:autoSpaceDN w:val="0"/>
        <w:adjustRightInd w:val="0"/>
        <w:rPr>
          <w:rFonts w:ascii="Trebuchet MS" w:hAnsi="Trebuchet MS" w:cs="Tahoma"/>
        </w:rPr>
      </w:pPr>
      <w:r w:rsidRPr="0003429B">
        <w:rPr>
          <w:rFonts w:ascii="Trebuchet MS" w:hAnsi="Trebuchet MS" w:cs="Tahoma"/>
        </w:rPr>
        <w:t xml:space="preserve">The </w:t>
      </w:r>
      <w:r>
        <w:rPr>
          <w:rFonts w:ascii="Trebuchet MS" w:hAnsi="Trebuchet MS" w:cs="Tahoma"/>
        </w:rPr>
        <w:t>Pathophysiology class</w:t>
      </w:r>
      <w:r w:rsidRPr="0003429B">
        <w:rPr>
          <w:rFonts w:ascii="Trebuchet MS" w:hAnsi="Trebuchet MS" w:cs="Tahoma"/>
        </w:rPr>
        <w:t xml:space="preserve"> has </w:t>
      </w:r>
      <w:r w:rsidR="00347A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humors" style="width:24pt;height:24pt"/>
        </w:pict>
      </w:r>
      <w:r w:rsidRPr="0003429B">
        <w:rPr>
          <w:rFonts w:ascii="Trebuchet MS" w:hAnsi="Trebuchet MS" w:cs="Tahoma"/>
        </w:rPr>
        <w:t>realistically high expectations for academic honesty, academic effort, behavior, and attitude.</w:t>
      </w:r>
      <w:r w:rsidR="00EF25A7">
        <w:rPr>
          <w:rFonts w:ascii="Trebuchet MS" w:hAnsi="Trebuchet MS" w:cs="Tahoma"/>
        </w:rPr>
        <w:t xml:space="preserve">  These are standard expectations of individuals</w:t>
      </w:r>
      <w:r w:rsidR="0013519A">
        <w:rPr>
          <w:rFonts w:ascii="Trebuchet MS" w:hAnsi="Trebuchet MS" w:cs="Tahoma"/>
        </w:rPr>
        <w:t xml:space="preserve"> </w:t>
      </w:r>
      <w:r w:rsidR="00EF25A7">
        <w:rPr>
          <w:rFonts w:ascii="Trebuchet MS" w:hAnsi="Trebuchet MS" w:cs="Tahoma"/>
        </w:rPr>
        <w:t>working in the health care profession.</w:t>
      </w:r>
    </w:p>
    <w:p w:rsidR="00AD772E" w:rsidRPr="005B0B38" w:rsidRDefault="00347A3A" w:rsidP="00661E31">
      <w:pPr>
        <w:autoSpaceDE w:val="0"/>
        <w:autoSpaceDN w:val="0"/>
        <w:adjustRightInd w:val="0"/>
        <w:rPr>
          <w:rFonts w:ascii="Trebuchet MS" w:hAnsi="Trebuchet MS" w:cs="Tahoma"/>
          <w:sz w:val="4"/>
        </w:rPr>
      </w:pPr>
      <w:r w:rsidRPr="00347A3A">
        <w:rPr>
          <w:noProof/>
        </w:rPr>
        <w:pict>
          <v:shapetype id="_x0000_t202" coordsize="21600,21600" o:spt="202" path="m,l,21600r21600,l21600,xe">
            <v:stroke joinstyle="miter"/>
            <v:path gradientshapeok="t" o:connecttype="rect"/>
          </v:shapetype>
          <v:shape id="_x0000_s1029" type="#_x0000_t202" style="position:absolute;margin-left:-3pt;margin-top:2.05pt;width:199.95pt;height:215.95pt;z-index:251662336">
            <v:textbox style="mso-fit-shape-to-text:t">
              <w:txbxContent>
                <w:p w:rsidR="005118C7" w:rsidRPr="00D64333" w:rsidRDefault="005118C7" w:rsidP="00EF25A7">
                  <w:pPr>
                    <w:numPr>
                      <w:ilvl w:val="0"/>
                      <w:numId w:val="1"/>
                    </w:numPr>
                    <w:tabs>
                      <w:tab w:val="clear" w:pos="720"/>
                      <w:tab w:val="num" w:pos="180"/>
                    </w:tabs>
                    <w:autoSpaceDE w:val="0"/>
                    <w:autoSpaceDN w:val="0"/>
                    <w:adjustRightInd w:val="0"/>
                    <w:spacing w:after="0" w:line="240" w:lineRule="auto"/>
                    <w:ind w:left="180" w:hanging="180"/>
                    <w:rPr>
                      <w:rFonts w:ascii="Trebuchet MS" w:hAnsi="Trebuchet MS" w:cs="Tahoma"/>
                      <w:b/>
                      <w:u w:val="single"/>
                    </w:rPr>
                  </w:pPr>
                  <w:r w:rsidRPr="0003429B">
                    <w:rPr>
                      <w:rFonts w:ascii="Trebuchet MS" w:hAnsi="Trebuchet MS" w:cs="Tahoma"/>
                    </w:rPr>
                    <w:t xml:space="preserve">Students are encouraged to </w:t>
                  </w:r>
                  <w:r w:rsidRPr="00D64333">
                    <w:rPr>
                      <w:rFonts w:ascii="Trebuchet MS" w:hAnsi="Trebuchet MS" w:cs="Tahoma"/>
                      <w:b/>
                      <w:u w:val="single"/>
                    </w:rPr>
                    <w:t>collaborate</w:t>
                  </w:r>
                  <w:r w:rsidRPr="0003429B">
                    <w:rPr>
                      <w:rFonts w:ascii="Trebuchet MS" w:hAnsi="Trebuchet MS" w:cs="Tahoma"/>
                    </w:rPr>
                    <w:t xml:space="preserve"> on assignments, </w:t>
                  </w:r>
                  <w:r w:rsidRPr="00D64333">
                    <w:rPr>
                      <w:rFonts w:ascii="Trebuchet MS" w:hAnsi="Trebuchet MS" w:cs="Tahoma"/>
                      <w:b/>
                      <w:u w:val="single"/>
                    </w:rPr>
                    <w:t xml:space="preserve">but they may not simply copy another’s assignment. </w:t>
                  </w:r>
                </w:p>
                <w:p w:rsidR="005118C7" w:rsidRPr="0003429B" w:rsidRDefault="005118C7" w:rsidP="00EF25A7">
                  <w:pPr>
                    <w:numPr>
                      <w:ilvl w:val="0"/>
                      <w:numId w:val="1"/>
                    </w:numPr>
                    <w:autoSpaceDE w:val="0"/>
                    <w:autoSpaceDN w:val="0"/>
                    <w:adjustRightInd w:val="0"/>
                    <w:spacing w:after="0" w:line="240" w:lineRule="auto"/>
                    <w:ind w:left="180" w:hanging="180"/>
                    <w:rPr>
                      <w:rFonts w:ascii="Trebuchet MS" w:hAnsi="Trebuchet MS" w:cs="Tahoma"/>
                    </w:rPr>
                  </w:pPr>
                  <w:r w:rsidRPr="0003429B">
                    <w:rPr>
                      <w:rFonts w:ascii="Trebuchet MS" w:hAnsi="Trebuchet MS" w:cs="Tahoma"/>
                    </w:rPr>
                    <w:t>Students may not misrepresent someone else’s work as their own.</w:t>
                  </w:r>
                </w:p>
                <w:p w:rsidR="005118C7" w:rsidRPr="0003429B" w:rsidRDefault="005118C7" w:rsidP="00EF25A7">
                  <w:pPr>
                    <w:numPr>
                      <w:ilvl w:val="0"/>
                      <w:numId w:val="1"/>
                    </w:numPr>
                    <w:autoSpaceDE w:val="0"/>
                    <w:autoSpaceDN w:val="0"/>
                    <w:adjustRightInd w:val="0"/>
                    <w:spacing w:after="0" w:line="240" w:lineRule="auto"/>
                    <w:ind w:left="180" w:hanging="180"/>
                    <w:rPr>
                      <w:rFonts w:ascii="Trebuchet MS" w:hAnsi="Trebuchet MS" w:cs="Tahoma"/>
                    </w:rPr>
                  </w:pPr>
                  <w:r w:rsidRPr="0003429B">
                    <w:rPr>
                      <w:rFonts w:ascii="Trebuchet MS" w:hAnsi="Trebuchet MS" w:cs="Tahoma"/>
                    </w:rPr>
                    <w:t>Students may not look on another’s paper during a test or a quiz.</w:t>
                  </w:r>
                </w:p>
                <w:p w:rsidR="005118C7" w:rsidRPr="0003429B" w:rsidRDefault="005118C7" w:rsidP="00EF25A7">
                  <w:pPr>
                    <w:numPr>
                      <w:ilvl w:val="0"/>
                      <w:numId w:val="1"/>
                    </w:numPr>
                    <w:autoSpaceDE w:val="0"/>
                    <w:autoSpaceDN w:val="0"/>
                    <w:adjustRightInd w:val="0"/>
                    <w:spacing w:after="0" w:line="240" w:lineRule="auto"/>
                    <w:ind w:left="180" w:hanging="180"/>
                    <w:rPr>
                      <w:rFonts w:ascii="Trebuchet MS" w:hAnsi="Trebuchet MS" w:cs="Tahoma"/>
                    </w:rPr>
                  </w:pPr>
                  <w:r w:rsidRPr="0003429B">
                    <w:rPr>
                      <w:rFonts w:ascii="Trebuchet MS" w:hAnsi="Trebuchet MS" w:cs="Tahoma"/>
                    </w:rPr>
                    <w:t>Students may not have or use unauthorized materials during a test or a quiz.</w:t>
                  </w:r>
                </w:p>
                <w:p w:rsidR="005118C7" w:rsidRPr="006A0372" w:rsidRDefault="005118C7" w:rsidP="006A0372">
                  <w:pPr>
                    <w:numPr>
                      <w:ilvl w:val="0"/>
                      <w:numId w:val="1"/>
                    </w:numPr>
                    <w:autoSpaceDE w:val="0"/>
                    <w:autoSpaceDN w:val="0"/>
                    <w:adjustRightInd w:val="0"/>
                    <w:spacing w:after="0" w:line="240" w:lineRule="auto"/>
                    <w:ind w:left="180" w:hanging="180"/>
                    <w:rPr>
                      <w:rFonts w:ascii="Trebuchet MS" w:hAnsi="Trebuchet MS" w:cs="Tahoma"/>
                    </w:rPr>
                  </w:pPr>
                  <w:r w:rsidRPr="0003429B">
                    <w:rPr>
                      <w:rFonts w:ascii="Trebuchet MS" w:hAnsi="Trebuchet MS" w:cs="Tahoma"/>
                    </w:rPr>
                    <w:t>Students may not share information with others about a test after taking the test, nor may they collect information about a test before taking the test.</w:t>
                  </w:r>
                </w:p>
              </w:txbxContent>
            </v:textbox>
            <w10:wrap type="square"/>
          </v:shape>
        </w:pict>
      </w:r>
    </w:p>
    <w:p w:rsidR="00AD772E" w:rsidRDefault="00AD772E" w:rsidP="00661E31">
      <w:pPr>
        <w:autoSpaceDE w:val="0"/>
        <w:autoSpaceDN w:val="0"/>
        <w:adjustRightInd w:val="0"/>
        <w:spacing w:after="0"/>
        <w:rPr>
          <w:rFonts w:ascii="Trebuchet MS" w:hAnsi="Trebuchet MS" w:cs="Tahoma"/>
        </w:rPr>
      </w:pPr>
      <w:r w:rsidRPr="0003429B">
        <w:rPr>
          <w:rFonts w:ascii="Trebuchet MS" w:hAnsi="Trebuchet MS" w:cs="Tahoma"/>
        </w:rPr>
        <w:t>Any student who violates these standards will receive, at the discretion of the teacher</w:t>
      </w:r>
      <w:r w:rsidR="005B0B38">
        <w:rPr>
          <w:rFonts w:ascii="Trebuchet MS" w:hAnsi="Trebuchet MS" w:cs="Tahoma"/>
        </w:rPr>
        <w:t>,</w:t>
      </w:r>
      <w:r w:rsidRPr="0003429B">
        <w:rPr>
          <w:rFonts w:ascii="Trebuchet MS" w:hAnsi="Trebuchet MS" w:cs="Tahoma"/>
        </w:rPr>
        <w:t xml:space="preserve"> a severe grade penalty</w:t>
      </w:r>
      <w:r w:rsidR="00CE27B7">
        <w:rPr>
          <w:rFonts w:ascii="Trebuchet MS" w:hAnsi="Trebuchet MS" w:cs="Tahoma"/>
        </w:rPr>
        <w:t xml:space="preserve"> or</w:t>
      </w:r>
      <w:r w:rsidRPr="0003429B">
        <w:rPr>
          <w:rFonts w:ascii="Trebuchet MS" w:hAnsi="Trebuchet MS" w:cs="Tahoma"/>
        </w:rPr>
        <w:t xml:space="preserve"> may receive other penalties through the </w:t>
      </w:r>
      <w:r w:rsidR="00385A41">
        <w:rPr>
          <w:rFonts w:ascii="Trebuchet MS" w:hAnsi="Trebuchet MS" w:cs="Tahoma"/>
        </w:rPr>
        <w:t>p</w:t>
      </w:r>
      <w:r w:rsidR="0013519A">
        <w:rPr>
          <w:rFonts w:ascii="Trebuchet MS" w:hAnsi="Trebuchet MS" w:cs="Tahoma"/>
        </w:rPr>
        <w:t>rincipal's</w:t>
      </w:r>
      <w:r w:rsidRPr="0003429B">
        <w:rPr>
          <w:rFonts w:ascii="Trebuchet MS" w:hAnsi="Trebuchet MS" w:cs="Tahoma"/>
        </w:rPr>
        <w:t xml:space="preserve"> office</w:t>
      </w:r>
      <w:r>
        <w:rPr>
          <w:rFonts w:ascii="Trebuchet MS" w:hAnsi="Trebuchet MS" w:cs="Tahoma"/>
        </w:rPr>
        <w:t xml:space="preserve"> per the Code of Conduct.</w:t>
      </w:r>
    </w:p>
    <w:p w:rsidR="005B0B38" w:rsidRPr="0003429B" w:rsidRDefault="005B0B38" w:rsidP="00661E31">
      <w:pPr>
        <w:autoSpaceDE w:val="0"/>
        <w:autoSpaceDN w:val="0"/>
        <w:adjustRightInd w:val="0"/>
        <w:spacing w:after="0"/>
        <w:rPr>
          <w:rFonts w:ascii="Trebuchet MS" w:hAnsi="Trebuchet MS" w:cs="Tahoma"/>
        </w:rPr>
      </w:pPr>
    </w:p>
    <w:p w:rsidR="005018A3" w:rsidRDefault="005018A3" w:rsidP="00661E31"/>
    <w:p w:rsidR="0013519A" w:rsidRPr="005118C7" w:rsidRDefault="00385A41" w:rsidP="005118C7">
      <w:pPr>
        <w:jc w:val="both"/>
        <w:rPr>
          <w:rFonts w:ascii="Tempus Sans ITC" w:hAnsi="Tempus Sans ITC"/>
          <w:b/>
          <w:sz w:val="36"/>
        </w:rPr>
      </w:pPr>
      <w:r>
        <w:rPr>
          <w:rFonts w:ascii="Tempus Sans ITC" w:hAnsi="Tempus Sans ITC"/>
          <w:b/>
          <w:noProof/>
          <w:sz w:val="40"/>
          <w:szCs w:val="40"/>
        </w:rPr>
        <w:lastRenderedPageBreak/>
        <w:drawing>
          <wp:anchor distT="0" distB="0" distL="114300" distR="114300" simplePos="0" relativeHeight="251660288" behindDoc="1" locked="0" layoutInCell="1" allowOverlap="1">
            <wp:simplePos x="0" y="0"/>
            <wp:positionH relativeFrom="column">
              <wp:posOffset>11430</wp:posOffset>
            </wp:positionH>
            <wp:positionV relativeFrom="paragraph">
              <wp:posOffset>480060</wp:posOffset>
            </wp:positionV>
            <wp:extent cx="2442210" cy="3192780"/>
            <wp:effectExtent l="19050" t="0" r="0" b="0"/>
            <wp:wrapTight wrapText="bothSides">
              <wp:wrapPolygon edited="0">
                <wp:start x="-168" y="0"/>
                <wp:lineTo x="-168" y="21523"/>
                <wp:lineTo x="21566" y="21523"/>
                <wp:lineTo x="21566" y="0"/>
                <wp:lineTo x="-1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42210" cy="3192780"/>
                    </a:xfrm>
                    <a:prstGeom prst="rect">
                      <a:avLst/>
                    </a:prstGeom>
                    <a:noFill/>
                    <a:ln w="9525">
                      <a:noFill/>
                      <a:miter lim="800000"/>
                      <a:headEnd/>
                      <a:tailEnd/>
                    </a:ln>
                  </pic:spPr>
                </pic:pic>
              </a:graphicData>
            </a:graphic>
          </wp:anchor>
        </w:drawing>
      </w:r>
      <w:r w:rsidR="005118C7" w:rsidRPr="005118C7">
        <w:rPr>
          <w:rFonts w:ascii="Tempus Sans ITC" w:hAnsi="Tempus Sans ITC"/>
          <w:b/>
          <w:sz w:val="40"/>
          <w:szCs w:val="40"/>
        </w:rPr>
        <w:t>PATHOPHYSIOLOGY</w:t>
      </w:r>
    </w:p>
    <w:p w:rsidR="00385A41" w:rsidRDefault="00385A41" w:rsidP="00385A41">
      <w:pPr>
        <w:pStyle w:val="NormalWeb"/>
        <w:spacing w:before="0" w:beforeAutospacing="0" w:after="160" w:afterAutospacing="0"/>
        <w:ind w:right="-210"/>
      </w:pPr>
      <w:r>
        <w:rPr>
          <w:rFonts w:ascii="Arial" w:hAnsi="Arial" w:cs="Arial"/>
          <w:b/>
          <w:bCs/>
          <w:color w:val="000000"/>
          <w:sz w:val="22"/>
          <w:szCs w:val="22"/>
        </w:rPr>
        <w:t>Course Description:</w:t>
      </w:r>
      <w:r>
        <w:rPr>
          <w:rFonts w:ascii="Arial" w:hAnsi="Arial" w:cs="Arial"/>
          <w:color w:val="000000"/>
          <w:sz w:val="22"/>
          <w:szCs w:val="22"/>
        </w:rPr>
        <w:t xml:space="preserve">   Students conduct laboratory and field investigations, use scientific methods during investigations, make informed decisions using critical thinking and scientific problem-solving and demonstrate professional standards as related to business and industry. Students study disease processes and how humans are affected. Emphasis is placed on prevention and treatment of disease. Students will differentiate between normal and abnormal physiology.</w:t>
      </w:r>
    </w:p>
    <w:p w:rsidR="005118C7" w:rsidRPr="005118C7" w:rsidRDefault="005118C7" w:rsidP="005118C7">
      <w:pPr>
        <w:spacing w:after="0"/>
        <w:jc w:val="right"/>
        <w:rPr>
          <w:sz w:val="28"/>
        </w:rPr>
      </w:pPr>
      <w:r>
        <w:rPr>
          <w:sz w:val="28"/>
        </w:rPr>
        <w:t>Teacher: Ms.</w:t>
      </w:r>
      <w:r w:rsidRPr="005118C7">
        <w:rPr>
          <w:sz w:val="28"/>
        </w:rPr>
        <w:t xml:space="preserve"> Oswalt</w:t>
      </w:r>
    </w:p>
    <w:p w:rsidR="005118C7" w:rsidRDefault="00347A3A" w:rsidP="005118C7">
      <w:pPr>
        <w:spacing w:after="0"/>
        <w:jc w:val="right"/>
      </w:pPr>
      <w:hyperlink r:id="rId10" w:history="1">
        <w:r w:rsidR="005118C7" w:rsidRPr="005118C7">
          <w:rPr>
            <w:rStyle w:val="Hyperlink"/>
            <w:sz w:val="28"/>
          </w:rPr>
          <w:t>laura.oswalt@cfisd.net</w:t>
        </w:r>
      </w:hyperlink>
    </w:p>
    <w:p w:rsidR="00DC603F" w:rsidRPr="00DC603F" w:rsidRDefault="00DC603F" w:rsidP="00DC603F">
      <w:pPr>
        <w:jc w:val="right"/>
        <w:rPr>
          <w:b/>
          <w:sz w:val="32"/>
        </w:rPr>
      </w:pPr>
      <w:hyperlink r:id="rId11" w:history="1">
        <w:r w:rsidRPr="00DC603F">
          <w:rPr>
            <w:rStyle w:val="Hyperlink"/>
            <w:b/>
            <w:sz w:val="24"/>
          </w:rPr>
          <w:t>http://oswalthangout.weebly.com/</w:t>
        </w:r>
      </w:hyperlink>
    </w:p>
    <w:sectPr w:rsidR="00DC603F" w:rsidRPr="00DC603F" w:rsidSect="00385A41">
      <w:pgSz w:w="15840" w:h="12240" w:orient="landscape"/>
      <w:pgMar w:top="864" w:right="1008" w:bottom="864" w:left="1008"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53C1"/>
    <w:multiLevelType w:val="hybridMultilevel"/>
    <w:tmpl w:val="3120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121500"/>
    <w:multiLevelType w:val="multilevel"/>
    <w:tmpl w:val="2EA4C52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6F3947"/>
    <w:multiLevelType w:val="hybridMultilevel"/>
    <w:tmpl w:val="4A0A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D772E"/>
    <w:rsid w:val="000B2643"/>
    <w:rsid w:val="000F5708"/>
    <w:rsid w:val="0013519A"/>
    <w:rsid w:val="001C4B96"/>
    <w:rsid w:val="001F5C21"/>
    <w:rsid w:val="00302AD1"/>
    <w:rsid w:val="00347A3A"/>
    <w:rsid w:val="00385A41"/>
    <w:rsid w:val="005018A3"/>
    <w:rsid w:val="005118C7"/>
    <w:rsid w:val="005B0B38"/>
    <w:rsid w:val="00661E31"/>
    <w:rsid w:val="006A7626"/>
    <w:rsid w:val="008E4200"/>
    <w:rsid w:val="009F7128"/>
    <w:rsid w:val="00AD772E"/>
    <w:rsid w:val="00CE27B7"/>
    <w:rsid w:val="00DC603F"/>
    <w:rsid w:val="00E27AD6"/>
    <w:rsid w:val="00EF25A7"/>
    <w:rsid w:val="00FC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3D"/>
    <w:pPr>
      <w:ind w:left="720"/>
      <w:contextualSpacing/>
    </w:pPr>
  </w:style>
  <w:style w:type="paragraph" w:styleId="BodyText">
    <w:name w:val="Body Text"/>
    <w:basedOn w:val="Normal"/>
    <w:link w:val="BodyTextChar"/>
    <w:semiHidden/>
    <w:rsid w:val="00FC673D"/>
    <w:pPr>
      <w:widowControl w:val="0"/>
      <w:overflowPunct w:val="0"/>
      <w:autoSpaceDE w:val="0"/>
      <w:autoSpaceDN w:val="0"/>
      <w:adjustRightInd w:val="0"/>
      <w:spacing w:after="0" w:line="240" w:lineRule="auto"/>
    </w:pPr>
    <w:rPr>
      <w:rFonts w:ascii="Century Gothic" w:eastAsia="Times New Roman" w:hAnsi="Century Gothic" w:cs="Times New Roman"/>
      <w:kern w:val="28"/>
    </w:rPr>
  </w:style>
  <w:style w:type="character" w:customStyle="1" w:styleId="BodyTextChar">
    <w:name w:val="Body Text Char"/>
    <w:basedOn w:val="DefaultParagraphFont"/>
    <w:link w:val="BodyText"/>
    <w:semiHidden/>
    <w:rsid w:val="00FC673D"/>
    <w:rPr>
      <w:rFonts w:ascii="Century Gothic" w:eastAsia="Times New Roman" w:hAnsi="Century Gothic" w:cs="Times New Roman"/>
      <w:kern w:val="28"/>
    </w:rPr>
  </w:style>
  <w:style w:type="character" w:styleId="Hyperlink">
    <w:name w:val="Hyperlink"/>
    <w:semiHidden/>
    <w:rsid w:val="00FC673D"/>
    <w:rPr>
      <w:color w:val="0000FF"/>
      <w:u w:val="single"/>
    </w:rPr>
  </w:style>
  <w:style w:type="paragraph" w:styleId="BalloonText">
    <w:name w:val="Balloon Text"/>
    <w:basedOn w:val="Normal"/>
    <w:link w:val="BalloonTextChar"/>
    <w:uiPriority w:val="99"/>
    <w:semiHidden/>
    <w:unhideWhenUsed/>
    <w:rsid w:val="000B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643"/>
    <w:rPr>
      <w:rFonts w:ascii="Tahoma" w:hAnsi="Tahoma" w:cs="Tahoma"/>
      <w:sz w:val="16"/>
      <w:szCs w:val="16"/>
    </w:rPr>
  </w:style>
  <w:style w:type="character" w:customStyle="1" w:styleId="apple-converted-space">
    <w:name w:val="apple-converted-space"/>
    <w:basedOn w:val="DefaultParagraphFont"/>
    <w:rsid w:val="00661E31"/>
  </w:style>
  <w:style w:type="paragraph" w:styleId="NormalWeb">
    <w:name w:val="Normal (Web)"/>
    <w:basedOn w:val="Normal"/>
    <w:uiPriority w:val="99"/>
    <w:unhideWhenUsed/>
    <w:rsid w:val="00385A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9949006">
      <w:bodyDiv w:val="1"/>
      <w:marLeft w:val="0"/>
      <w:marRight w:val="0"/>
      <w:marTop w:val="0"/>
      <w:marBottom w:val="0"/>
      <w:divBdr>
        <w:top w:val="none" w:sz="0" w:space="0" w:color="auto"/>
        <w:left w:val="none" w:sz="0" w:space="0" w:color="auto"/>
        <w:bottom w:val="none" w:sz="0" w:space="0" w:color="auto"/>
        <w:right w:val="none" w:sz="0" w:space="0" w:color="auto"/>
      </w:divBdr>
    </w:div>
    <w:div w:id="692072830">
      <w:bodyDiv w:val="1"/>
      <w:marLeft w:val="0"/>
      <w:marRight w:val="0"/>
      <w:marTop w:val="0"/>
      <w:marBottom w:val="0"/>
      <w:divBdr>
        <w:top w:val="none" w:sz="0" w:space="0" w:color="auto"/>
        <w:left w:val="none" w:sz="0" w:space="0" w:color="auto"/>
        <w:bottom w:val="none" w:sz="0" w:space="0" w:color="auto"/>
        <w:right w:val="none" w:sz="0" w:space="0" w:color="auto"/>
      </w:divBdr>
      <w:divsChild>
        <w:div w:id="1700618605">
          <w:marLeft w:val="-115"/>
          <w:marRight w:val="0"/>
          <w:marTop w:val="0"/>
          <w:marBottom w:val="0"/>
          <w:divBdr>
            <w:top w:val="none" w:sz="0" w:space="0" w:color="auto"/>
            <w:left w:val="none" w:sz="0" w:space="0" w:color="auto"/>
            <w:bottom w:val="none" w:sz="0" w:space="0" w:color="auto"/>
            <w:right w:val="none" w:sz="0" w:space="0" w:color="auto"/>
          </w:divBdr>
        </w:div>
      </w:divsChild>
    </w:div>
    <w:div w:id="14248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ral_hemorrhagic_fev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Richard_Prest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Nonfiction" TargetMode="External"/><Relationship Id="rId11" Type="http://schemas.openxmlformats.org/officeDocument/2006/relationships/hyperlink" Target="http://oswalthangout.weebly.com/" TargetMode="External"/><Relationship Id="rId5" Type="http://schemas.openxmlformats.org/officeDocument/2006/relationships/image" Target="media/image1.png"/><Relationship Id="rId10" Type="http://schemas.openxmlformats.org/officeDocument/2006/relationships/hyperlink" Target="mailto:laura.oswalt@cfisd.ne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2017-07-30T17:55:00Z</dcterms:created>
  <dcterms:modified xsi:type="dcterms:W3CDTF">2017-07-30T18:19:00Z</dcterms:modified>
</cp:coreProperties>
</file>